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50B1" w14:textId="19CD6E04" w:rsidR="00705FE6" w:rsidRPr="00FA6E49" w:rsidRDefault="009756CA" w:rsidP="0070230E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</w:pPr>
      <w:bookmarkStart w:id="0" w:name="_GoBack"/>
      <w:bookmarkEnd w:id="0"/>
      <w:r w:rsidRPr="00FA6E49"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  <w:t>COVID-19</w:t>
      </w:r>
      <w:r w:rsidR="00622E00" w:rsidRPr="00FA6E49"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  <w:t xml:space="preserve"> health crisis</w:t>
      </w:r>
    </w:p>
    <w:p w14:paraId="14F68C9E" w14:textId="77777777" w:rsidR="000B18CB" w:rsidRPr="00FA6E49" w:rsidRDefault="000B18CB" w:rsidP="0070230E">
      <w:pPr>
        <w:pStyle w:val="Paragraphestandard"/>
        <w:spacing w:line="240" w:lineRule="auto"/>
        <w:jc w:val="center"/>
        <w:rPr>
          <w:rFonts w:asciiTheme="minorHAnsi" w:hAnsiTheme="minorHAnsi" w:cstheme="minorHAnsi"/>
          <w:b/>
          <w:bCs/>
          <w:color w:val="0C3F70" w:themeColor="accent4" w:themeShade="BF"/>
          <w:sz w:val="22"/>
          <w:szCs w:val="22"/>
          <w:u w:val="single"/>
          <w:lang w:val="en-GB"/>
        </w:rPr>
      </w:pPr>
    </w:p>
    <w:p w14:paraId="517D359B" w14:textId="7902427A" w:rsidR="000B18CB" w:rsidRPr="00FA6E49" w:rsidRDefault="003C0418" w:rsidP="0070230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lang w:val="en-GB"/>
        </w:rPr>
      </w:pP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>The</w:t>
      </w:r>
      <w:r w:rsidR="005C271B"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 </w:t>
      </w:r>
      <w:r w:rsidR="00337904"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CNRS </w:t>
      </w: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t xml:space="preserve">response: </w:t>
      </w:r>
      <w:r w:rsidRPr="00FA6E49">
        <w:rPr>
          <w:rFonts w:ascii="Arial" w:eastAsia="Calibri" w:hAnsi="Arial" w:cs="Arial"/>
          <w:b/>
          <w:color w:val="000000"/>
          <w:sz w:val="40"/>
          <w:szCs w:val="40"/>
          <w:lang w:val="en-GB"/>
        </w:rPr>
        <w:br/>
        <w:t xml:space="preserve">an overview of the main actions </w:t>
      </w:r>
    </w:p>
    <w:p w14:paraId="4B7E5B97" w14:textId="77777777" w:rsidR="000B18CB" w:rsidRPr="00FA6E49" w:rsidRDefault="000B18CB" w:rsidP="0070230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lang w:val="en-GB"/>
        </w:rPr>
      </w:pPr>
    </w:p>
    <w:p w14:paraId="498C995B" w14:textId="03F05467" w:rsidR="0040541E" w:rsidRPr="00FA6E49" w:rsidRDefault="00184690" w:rsidP="0070230E">
      <w:pPr>
        <w:spacing w:line="240" w:lineRule="auto"/>
        <w:jc w:val="center"/>
        <w:rPr>
          <w:rFonts w:cstheme="minorHAnsi"/>
          <w:color w:val="000000" w:themeColor="text1"/>
          <w:sz w:val="28"/>
          <w:szCs w:val="28"/>
          <w:lang w:val="en-GB"/>
        </w:rPr>
      </w:pPr>
      <w:r w:rsidRPr="00FA6E49">
        <w:rPr>
          <w:rFonts w:cstheme="minorHAnsi"/>
          <w:color w:val="000000" w:themeColor="text1"/>
          <w:sz w:val="28"/>
          <w:szCs w:val="28"/>
          <w:lang w:val="en-GB"/>
        </w:rPr>
        <w:t>21</w:t>
      </w:r>
      <w:r>
        <w:rPr>
          <w:rFonts w:cstheme="minorHAnsi"/>
          <w:color w:val="000000" w:themeColor="text1"/>
          <w:sz w:val="28"/>
          <w:szCs w:val="28"/>
          <w:lang w:val="en-GB"/>
        </w:rPr>
        <w:t xml:space="preserve"> </w:t>
      </w:r>
      <w:r w:rsidR="005C271B" w:rsidRPr="00FA6E49">
        <w:rPr>
          <w:rFonts w:cstheme="minorHAnsi"/>
          <w:color w:val="000000" w:themeColor="text1"/>
          <w:sz w:val="28"/>
          <w:szCs w:val="28"/>
          <w:lang w:val="en-GB"/>
        </w:rPr>
        <w:t>April</w:t>
      </w:r>
      <w:r w:rsidR="00622E00" w:rsidRPr="00FA6E49">
        <w:rPr>
          <w:rFonts w:cstheme="minorHAnsi"/>
          <w:color w:val="000000" w:themeColor="text1"/>
          <w:sz w:val="28"/>
          <w:szCs w:val="28"/>
          <w:lang w:val="en-GB"/>
        </w:rPr>
        <w:t xml:space="preserve">, </w:t>
      </w:r>
      <w:r w:rsidR="000B18CB" w:rsidRPr="00FA6E49">
        <w:rPr>
          <w:rFonts w:cstheme="minorHAnsi"/>
          <w:color w:val="000000" w:themeColor="text1"/>
          <w:sz w:val="28"/>
          <w:szCs w:val="28"/>
          <w:lang w:val="en-GB"/>
        </w:rPr>
        <w:t>2020</w:t>
      </w:r>
    </w:p>
    <w:p w14:paraId="31E4084F" w14:textId="77777777" w:rsidR="0040541E" w:rsidRPr="00FA6E49" w:rsidRDefault="0040541E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41F86C9" w14:textId="77777777" w:rsidR="0040541E" w:rsidRPr="00FA6E49" w:rsidRDefault="0040541E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8827675" w14:textId="2682367D" w:rsidR="009756CA" w:rsidRPr="00FA6E49" w:rsidRDefault="00622E00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FA6E49">
        <w:rPr>
          <w:rFonts w:cstheme="minorHAnsi"/>
          <w:b/>
          <w:color w:val="000000" w:themeColor="text1"/>
          <w:sz w:val="24"/>
          <w:szCs w:val="24"/>
          <w:lang w:val="en-GB"/>
        </w:rPr>
        <w:t>FOREWORD</w:t>
      </w:r>
    </w:p>
    <w:p w14:paraId="60072B2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0E0EC63E" w14:textId="75804950" w:rsidR="009756CA" w:rsidRPr="00FA6E49" w:rsidRDefault="003C0418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For v</w:t>
      </w:r>
      <w:r w:rsidR="00FA2972" w:rsidRPr="00FA6E49">
        <w:rPr>
          <w:rFonts w:cstheme="minorHAnsi"/>
          <w:color w:val="000000" w:themeColor="text1"/>
          <w:lang w:val="en-GB"/>
        </w:rPr>
        <w:t xml:space="preserve">irtually all of </w:t>
      </w:r>
      <w:r w:rsidRPr="00FA6E49">
        <w:rPr>
          <w:rFonts w:cstheme="minorHAnsi"/>
          <w:color w:val="000000" w:themeColor="text1"/>
          <w:lang w:val="en-GB"/>
        </w:rPr>
        <w:t xml:space="preserve">its laboratories, </w:t>
      </w:r>
      <w:r w:rsidR="00184690">
        <w:rPr>
          <w:rFonts w:cstheme="minorHAnsi"/>
          <w:color w:val="000000" w:themeColor="text1"/>
          <w:lang w:val="en-GB"/>
        </w:rPr>
        <w:t xml:space="preserve">the </w:t>
      </w:r>
      <w:r w:rsidR="00FA2972" w:rsidRPr="00FA6E49">
        <w:rPr>
          <w:rFonts w:cstheme="minorHAnsi"/>
          <w:color w:val="000000" w:themeColor="text1"/>
          <w:lang w:val="en-GB"/>
        </w:rPr>
        <w:t xml:space="preserve">CNRS </w:t>
      </w:r>
      <w:r w:rsidRPr="00FA6E49">
        <w:rPr>
          <w:rFonts w:cstheme="minorHAnsi"/>
          <w:color w:val="000000" w:themeColor="text1"/>
          <w:lang w:val="en-GB"/>
        </w:rPr>
        <w:t>shares supervisory authority with other entities</w:t>
      </w:r>
      <w:r w:rsidR="00FA2972" w:rsidRPr="00FA6E49">
        <w:rPr>
          <w:rFonts w:cstheme="minorHAnsi"/>
          <w:color w:val="000000" w:themeColor="text1"/>
          <w:lang w:val="en-GB"/>
        </w:rPr>
        <w:t xml:space="preserve"> (research </w:t>
      </w:r>
      <w:r w:rsidR="00D43471" w:rsidRPr="00FA6E49">
        <w:rPr>
          <w:rFonts w:cstheme="minorHAnsi"/>
          <w:color w:val="000000" w:themeColor="text1"/>
          <w:lang w:val="en-GB"/>
        </w:rPr>
        <w:t>organisations</w:t>
      </w:r>
      <w:r w:rsidR="00FA2972" w:rsidRPr="00FA6E49">
        <w:rPr>
          <w:rFonts w:cstheme="minorHAnsi"/>
          <w:color w:val="000000" w:themeColor="text1"/>
          <w:lang w:val="en-GB"/>
        </w:rPr>
        <w:t>, universities, schools, etc.). For</w:t>
      </w:r>
      <w:r w:rsidR="006469C1">
        <w:rPr>
          <w:rFonts w:cstheme="minorHAnsi"/>
          <w:color w:val="000000" w:themeColor="text1"/>
          <w:lang w:val="en-GB"/>
        </w:rPr>
        <w:t xml:space="preserve"> ease of reference</w:t>
      </w:r>
      <w:r w:rsidR="00FA2972" w:rsidRPr="00FA6E49">
        <w:rPr>
          <w:rFonts w:cstheme="minorHAnsi"/>
          <w:color w:val="000000" w:themeColor="text1"/>
          <w:lang w:val="en-GB"/>
        </w:rPr>
        <w:t xml:space="preserve">, this </w:t>
      </w:r>
      <w:r w:rsidR="000E3703" w:rsidRPr="00FA6E49">
        <w:rPr>
          <w:rFonts w:cstheme="minorHAnsi"/>
          <w:color w:val="000000" w:themeColor="text1"/>
          <w:lang w:val="en-GB"/>
        </w:rPr>
        <w:t>report</w:t>
      </w:r>
      <w:r w:rsidR="00FA2972" w:rsidRPr="00FA6E49">
        <w:rPr>
          <w:rFonts w:cstheme="minorHAnsi"/>
          <w:color w:val="000000" w:themeColor="text1"/>
          <w:lang w:val="en-GB"/>
        </w:rPr>
        <w:t xml:space="preserve"> sometimes uses the expression “our laboratories” even though it would be more accurate to say “the joint laboratories of</w:t>
      </w:r>
      <w:r w:rsidR="00184690">
        <w:rPr>
          <w:rFonts w:cstheme="minorHAnsi"/>
          <w:color w:val="000000" w:themeColor="text1"/>
          <w:lang w:val="en-GB"/>
        </w:rPr>
        <w:t xml:space="preserve"> the</w:t>
      </w:r>
      <w:r w:rsidR="00FA2972" w:rsidRPr="00FA6E49">
        <w:rPr>
          <w:rFonts w:cstheme="minorHAnsi"/>
          <w:color w:val="000000" w:themeColor="text1"/>
          <w:lang w:val="en-GB"/>
        </w:rPr>
        <w:t xml:space="preserve"> CNRS and its partners”</w:t>
      </w:r>
      <w:r w:rsidR="006469C1" w:rsidRPr="00FA6E49">
        <w:rPr>
          <w:rFonts w:cstheme="minorHAnsi"/>
          <w:color w:val="000000" w:themeColor="text1"/>
          <w:lang w:val="en-GB"/>
        </w:rPr>
        <w:t>.</w:t>
      </w:r>
    </w:p>
    <w:p w14:paraId="67D7FAE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63C193EF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1455291E" w14:textId="77777777" w:rsidR="00E15C1B" w:rsidRPr="00FA6E49" w:rsidRDefault="00E15C1B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22172FF4" w14:textId="7EE11C04" w:rsidR="009756CA" w:rsidRPr="00FA6E49" w:rsidRDefault="00F577B6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FA6E49">
        <w:rPr>
          <w:rFonts w:cstheme="minorHAnsi"/>
          <w:b/>
          <w:color w:val="000000" w:themeColor="text1"/>
          <w:sz w:val="24"/>
          <w:szCs w:val="24"/>
          <w:lang w:val="en-GB"/>
        </w:rPr>
        <w:t>CONTENTS</w:t>
      </w:r>
    </w:p>
    <w:p w14:paraId="6E97652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14:paraId="410F7363" w14:textId="1A06D1DF" w:rsidR="009756CA" w:rsidRPr="00FA6E49" w:rsidRDefault="00F577B6" w:rsidP="0070230E">
      <w:pPr>
        <w:pStyle w:val="ListParagraph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SCIENTIFIC AND TECHNOLOGICAL ACTIONS</w:t>
      </w:r>
    </w:p>
    <w:p w14:paraId="08CA7310" w14:textId="5CA0A27E" w:rsidR="009756CA" w:rsidRPr="00FA6E49" w:rsidRDefault="00F577B6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Research projects</w:t>
      </w:r>
    </w:p>
    <w:p w14:paraId="59ACD4F9" w14:textId="7F1C476B" w:rsidR="009756CA" w:rsidRPr="00FA6E49" w:rsidRDefault="00F577B6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reuse of</w:t>
      </w:r>
      <w:r w:rsidR="009756CA" w:rsidRPr="00FA6E49">
        <w:rPr>
          <w:rFonts w:cstheme="minorHAnsi"/>
          <w:color w:val="000000" w:themeColor="text1"/>
          <w:lang w:val="en-GB"/>
        </w:rPr>
        <w:t xml:space="preserve"> FFP2 </w:t>
      </w:r>
      <w:r w:rsidRPr="00FA6E49">
        <w:rPr>
          <w:rFonts w:cstheme="minorHAnsi"/>
          <w:color w:val="000000" w:themeColor="text1"/>
          <w:lang w:val="en-GB"/>
        </w:rPr>
        <w:t>and surgical masks</w:t>
      </w:r>
    </w:p>
    <w:p w14:paraId="56733C15" w14:textId="64F0569C" w:rsidR="009756CA" w:rsidRPr="00FA6E49" w:rsidRDefault="009C540B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Data flow c</w:t>
      </w:r>
      <w:r w:rsidR="00F577B6" w:rsidRPr="00FA6E49">
        <w:rPr>
          <w:rFonts w:cstheme="minorHAnsi"/>
          <w:color w:val="000000" w:themeColor="text1"/>
          <w:lang w:val="en-GB"/>
        </w:rPr>
        <w:t xml:space="preserve">ontrol and analysis </w:t>
      </w:r>
    </w:p>
    <w:p w14:paraId="1DD4D37D" w14:textId="2C8BD9EE" w:rsidR="009756CA" w:rsidRPr="00FA6E49" w:rsidRDefault="00F25577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C</w:t>
      </w:r>
      <w:r w:rsidR="000E3703" w:rsidRPr="00FA6E49">
        <w:rPr>
          <w:rFonts w:cstheme="minorHAnsi"/>
          <w:color w:val="000000" w:themeColor="text1"/>
          <w:lang w:val="en-GB"/>
        </w:rPr>
        <w:t>omput</w:t>
      </w:r>
      <w:r w:rsidR="008206C3" w:rsidRPr="00FA6E49">
        <w:rPr>
          <w:rFonts w:cstheme="minorHAnsi"/>
          <w:color w:val="000000" w:themeColor="text1"/>
          <w:lang w:val="en-GB"/>
        </w:rPr>
        <w:t>ational</w:t>
      </w:r>
      <w:r w:rsidRPr="00FA6E49">
        <w:rPr>
          <w:rFonts w:cstheme="minorHAnsi"/>
          <w:color w:val="000000" w:themeColor="text1"/>
          <w:lang w:val="en-GB"/>
        </w:rPr>
        <w:t xml:space="preserve"> resources</w:t>
      </w:r>
    </w:p>
    <w:p w14:paraId="08C21E6E" w14:textId="77777777" w:rsidR="009756CA" w:rsidRPr="00FA6E49" w:rsidRDefault="009756CA" w:rsidP="0070230E">
      <w:pPr>
        <w:pStyle w:val="ListParagraph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1A162865" w14:textId="5FC3E48D" w:rsidR="009756CA" w:rsidRPr="00FA6E49" w:rsidRDefault="00F577B6" w:rsidP="0070230E">
      <w:pPr>
        <w:pStyle w:val="ListParagraph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COORDINATION ACTIONS</w:t>
      </w:r>
    </w:p>
    <w:p w14:paraId="5F187AA3" w14:textId="77777777" w:rsidR="009756CA" w:rsidRPr="00FA6E49" w:rsidRDefault="009756CA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CNRS-CRACOV</w:t>
      </w:r>
    </w:p>
    <w:p w14:paraId="4925B826" w14:textId="77777777" w:rsidR="009756CA" w:rsidRPr="00FA6E49" w:rsidRDefault="009756CA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eastAsia="Times New Roman" w:cstheme="minorHAnsi"/>
          <w:bCs/>
          <w:color w:val="000000" w:themeColor="text1"/>
          <w:lang w:val="en-GB"/>
        </w:rPr>
        <w:t>HS</w:t>
      </w:r>
      <w:r w:rsidRPr="00FA6E49">
        <w:rPr>
          <w:rFonts w:eastAsia="Times New Roman" w:cstheme="minorHAnsi"/>
          <w:bCs/>
          <w:color w:val="000000" w:themeColor="text1"/>
          <w:vertAlign w:val="subscript"/>
          <w:lang w:val="en-GB"/>
        </w:rPr>
        <w:t>3</w:t>
      </w:r>
      <w:r w:rsidRPr="00FA6E49">
        <w:rPr>
          <w:rFonts w:eastAsia="Times New Roman" w:cstheme="minorHAnsi"/>
          <w:bCs/>
          <w:color w:val="000000" w:themeColor="text1"/>
          <w:lang w:val="en-GB"/>
        </w:rPr>
        <w:t>P-CriSE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</w:p>
    <w:p w14:paraId="47166A16" w14:textId="77777777" w:rsidR="009756CA" w:rsidRPr="00FA6E49" w:rsidRDefault="009756CA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MODCOV19</w:t>
      </w:r>
    </w:p>
    <w:p w14:paraId="41F0B77E" w14:textId="77777777" w:rsidR="009756CA" w:rsidRPr="00FA6E49" w:rsidRDefault="009756CA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Open Science</w:t>
      </w:r>
    </w:p>
    <w:p w14:paraId="4ABC2D05" w14:textId="77777777" w:rsidR="009756CA" w:rsidRPr="00FA6E49" w:rsidRDefault="009756CA" w:rsidP="0070230E">
      <w:pPr>
        <w:pStyle w:val="ListParagraph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30180743" w14:textId="55898809" w:rsidR="009756CA" w:rsidRPr="00FA6E49" w:rsidRDefault="005449EE" w:rsidP="0070230E">
      <w:pPr>
        <w:pStyle w:val="ListParagraph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SOCIAL </w:t>
      </w:r>
      <w:r w:rsidR="00F577B6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ACTIONS</w:t>
      </w:r>
    </w:p>
    <w:p w14:paraId="24DB6524" w14:textId="1834926B" w:rsidR="009756CA" w:rsidRPr="00AD32C3" w:rsidRDefault="009A4F9E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AD32C3">
        <w:rPr>
          <w:rFonts w:cstheme="minorHAnsi"/>
          <w:color w:val="000000" w:themeColor="text1"/>
          <w:lang w:val="en-GB"/>
        </w:rPr>
        <w:t>Sharing</w:t>
      </w:r>
      <w:r w:rsidR="00732ADC" w:rsidRPr="00AD32C3">
        <w:rPr>
          <w:rFonts w:cstheme="minorHAnsi"/>
          <w:color w:val="000000" w:themeColor="text1"/>
          <w:lang w:val="en-GB"/>
        </w:rPr>
        <w:t xml:space="preserve"> </w:t>
      </w:r>
      <w:r w:rsidR="009C1A03" w:rsidRPr="00AD32C3">
        <w:rPr>
          <w:rFonts w:cstheme="minorHAnsi"/>
          <w:color w:val="000000" w:themeColor="text1"/>
          <w:lang w:val="en-GB"/>
        </w:rPr>
        <w:t>academic laboratory resources</w:t>
      </w:r>
      <w:r w:rsidR="00C42A64" w:rsidRPr="006469C1">
        <w:rPr>
          <w:rFonts w:cstheme="minorHAnsi"/>
          <w:color w:val="000000" w:themeColor="text1"/>
          <w:lang w:val="en-GB"/>
        </w:rPr>
        <w:t xml:space="preserve"> </w:t>
      </w:r>
    </w:p>
    <w:p w14:paraId="0FC3DAB7" w14:textId="36865B58" w:rsidR="009756CA" w:rsidRPr="00FA6E49" w:rsidRDefault="009A4F9E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Supplying h</w:t>
      </w:r>
      <w:r w:rsidR="00E36C85" w:rsidRPr="00FA6E49">
        <w:rPr>
          <w:rFonts w:cstheme="minorHAnsi"/>
          <w:color w:val="000000" w:themeColor="text1"/>
          <w:lang w:val="en-GB"/>
        </w:rPr>
        <w:t>and</w:t>
      </w:r>
      <w:r w:rsidR="00732ADC" w:rsidRPr="00FA6E49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="00732ADC" w:rsidRPr="00FA6E49">
        <w:rPr>
          <w:rFonts w:cstheme="minorHAnsi"/>
          <w:color w:val="000000" w:themeColor="text1"/>
          <w:lang w:val="en-GB"/>
        </w:rPr>
        <w:t>sanitiser</w:t>
      </w:r>
      <w:proofErr w:type="spellEnd"/>
      <w:r w:rsidR="00732ADC" w:rsidRPr="00FA6E49">
        <w:rPr>
          <w:rFonts w:cstheme="minorHAnsi"/>
          <w:color w:val="000000" w:themeColor="text1"/>
          <w:lang w:val="en-GB"/>
        </w:rPr>
        <w:t xml:space="preserve"> gel</w:t>
      </w:r>
      <w:r w:rsidR="00E36C85" w:rsidRPr="00FA6E49">
        <w:rPr>
          <w:rFonts w:cstheme="minorHAnsi"/>
          <w:color w:val="000000" w:themeColor="text1"/>
          <w:lang w:val="en-GB"/>
        </w:rPr>
        <w:t xml:space="preserve"> </w:t>
      </w:r>
    </w:p>
    <w:p w14:paraId="67AA60A4" w14:textId="62064E71" w:rsidR="009756CA" w:rsidRPr="00FA6E49" w:rsidRDefault="009A4F9E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Supplying m</w:t>
      </w:r>
      <w:r w:rsidR="0078369A">
        <w:rPr>
          <w:rFonts w:cstheme="minorHAnsi"/>
          <w:color w:val="000000" w:themeColor="text1"/>
          <w:lang w:val="en-GB"/>
        </w:rPr>
        <w:t>ask</w:t>
      </w:r>
      <w:r>
        <w:rPr>
          <w:rFonts w:cstheme="minorHAnsi"/>
          <w:color w:val="000000" w:themeColor="text1"/>
          <w:lang w:val="en-GB"/>
        </w:rPr>
        <w:t>s</w:t>
      </w:r>
    </w:p>
    <w:p w14:paraId="0E4A5C55" w14:textId="7BA2068A" w:rsidR="009756CA" w:rsidRPr="00FA6E49" w:rsidRDefault="00732ADC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Production of </w:t>
      </w:r>
      <w:r w:rsidR="00184690">
        <w:rPr>
          <w:rFonts w:cstheme="minorHAnsi"/>
          <w:color w:val="000000" w:themeColor="text1"/>
          <w:lang w:val="en-GB"/>
        </w:rPr>
        <w:t>face shields</w:t>
      </w:r>
    </w:p>
    <w:p w14:paraId="55C4D9CE" w14:textId="19B17077" w:rsidR="009756CA" w:rsidRPr="00FA6E49" w:rsidRDefault="009A4F9E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Supplying </w:t>
      </w:r>
      <w:r w:rsidR="00903BBB">
        <w:rPr>
          <w:rFonts w:cstheme="minorHAnsi"/>
          <w:color w:val="000000" w:themeColor="text1"/>
          <w:lang w:val="en-GB"/>
        </w:rPr>
        <w:t xml:space="preserve">minor </w:t>
      </w:r>
      <w:r>
        <w:rPr>
          <w:rFonts w:cstheme="minorHAnsi"/>
          <w:color w:val="000000" w:themeColor="text1"/>
          <w:lang w:val="en-GB"/>
        </w:rPr>
        <w:t>e</w:t>
      </w:r>
      <w:r w:rsidR="00732ADC" w:rsidRPr="00FA6E49">
        <w:rPr>
          <w:rFonts w:cstheme="minorHAnsi"/>
          <w:color w:val="000000" w:themeColor="text1"/>
          <w:lang w:val="en-GB"/>
        </w:rPr>
        <w:t xml:space="preserve">quipment </w:t>
      </w:r>
    </w:p>
    <w:p w14:paraId="7BE4A520" w14:textId="74C3D4EE" w:rsidR="009756CA" w:rsidRPr="00FA6E49" w:rsidRDefault="00732ADC" w:rsidP="0070230E">
      <w:pPr>
        <w:pStyle w:val="ListParagraph"/>
        <w:numPr>
          <w:ilvl w:val="1"/>
          <w:numId w:val="16"/>
        </w:numPr>
        <w:spacing w:line="240" w:lineRule="auto"/>
        <w:ind w:hanging="357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Volunteer work</w:t>
      </w:r>
    </w:p>
    <w:p w14:paraId="0D9FAF0B" w14:textId="77777777" w:rsidR="009756CA" w:rsidRPr="00FA6E49" w:rsidRDefault="009756CA" w:rsidP="0070230E">
      <w:pPr>
        <w:pStyle w:val="ListParagraph"/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420AFA8F" w14:textId="304DAD80" w:rsidR="000B18CB" w:rsidRPr="00FA6E49" w:rsidRDefault="009756CA" w:rsidP="0070230E">
      <w:pPr>
        <w:pStyle w:val="ListParagraph"/>
        <w:numPr>
          <w:ilvl w:val="0"/>
          <w:numId w:val="16"/>
        </w:numPr>
        <w:spacing w:line="240" w:lineRule="auto"/>
        <w:ind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COMMUNICATION</w:t>
      </w:r>
      <w:r w:rsidR="00F577B6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 ACTIONS</w:t>
      </w:r>
    </w:p>
    <w:p w14:paraId="3A3B1751" w14:textId="77777777" w:rsidR="00AF7960" w:rsidRPr="00FA6E49" w:rsidRDefault="009756CA" w:rsidP="0070230E">
      <w:pPr>
        <w:spacing w:line="240" w:lineRule="auto"/>
        <w:rPr>
          <w:rFonts w:cstheme="minorHAnsi"/>
          <w:b/>
          <w:color w:val="0C3F70" w:themeColor="accent4" w:themeShade="BF"/>
          <w:lang w:val="en-GB"/>
        </w:rPr>
      </w:pPr>
      <w:r w:rsidRPr="00FA6E49">
        <w:rPr>
          <w:rFonts w:cstheme="minorHAnsi"/>
          <w:b/>
          <w:color w:val="0C3F70" w:themeColor="accent4" w:themeShade="BF"/>
          <w:lang w:val="en-GB"/>
        </w:rPr>
        <w:br w:type="page"/>
      </w:r>
    </w:p>
    <w:p w14:paraId="07FA5053" w14:textId="77777777" w:rsidR="00BE45AB" w:rsidRPr="00FA6E49" w:rsidRDefault="00BE45AB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28E84816" w14:textId="1E4D9DC2" w:rsidR="009756CA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>All of the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 xml:space="preserve"> CNRS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institutes, 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>with their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associated laboratories and 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 xml:space="preserve">their </w:t>
      </w:r>
      <w:r w:rsidRPr="00FA6E49">
        <w:rPr>
          <w:rFonts w:cstheme="minorHAnsi"/>
          <w:b/>
          <w:i/>
          <w:color w:val="000000" w:themeColor="text1"/>
          <w:lang w:val="en-GB"/>
        </w:rPr>
        <w:t>personnel</w:t>
      </w:r>
      <w:r w:rsidR="00D10B9C" w:rsidRPr="00FA6E49">
        <w:rPr>
          <w:rFonts w:cstheme="minorHAnsi"/>
          <w:b/>
          <w:i/>
          <w:color w:val="000000" w:themeColor="text1"/>
          <w:lang w:val="en-GB"/>
        </w:rPr>
        <w:t>,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have undertaken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operations in response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to the 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COVI</w:t>
      </w:r>
      <w:r w:rsidR="00CA235D">
        <w:rPr>
          <w:rFonts w:cstheme="minorHAnsi"/>
          <w:b/>
          <w:i/>
          <w:color w:val="000000" w:themeColor="text1"/>
          <w:lang w:val="en-GB"/>
        </w:rPr>
        <w:t>D</w:t>
      </w:r>
      <w:r w:rsidR="00E14401" w:rsidRPr="00FA6E49">
        <w:rPr>
          <w:rFonts w:cstheme="minorHAnsi"/>
          <w:b/>
          <w:i/>
          <w:color w:val="000000" w:themeColor="text1"/>
          <w:lang w:val="en-GB"/>
        </w:rPr>
        <w:t>-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19 health crisis, including research, </w:t>
      </w:r>
      <w:r w:rsidR="006469C1">
        <w:rPr>
          <w:rFonts w:cstheme="minorHAnsi"/>
          <w:b/>
          <w:i/>
          <w:color w:val="000000" w:themeColor="text1"/>
          <w:lang w:val="en-GB"/>
        </w:rPr>
        <w:t xml:space="preserve">social </w:t>
      </w:r>
      <w:r w:rsidRPr="00FA6E49">
        <w:rPr>
          <w:rFonts w:cstheme="minorHAnsi"/>
          <w:b/>
          <w:i/>
          <w:color w:val="000000" w:themeColor="text1"/>
          <w:lang w:val="en-GB"/>
        </w:rPr>
        <w:t>and communication actions.</w:t>
      </w:r>
    </w:p>
    <w:p w14:paraId="722235D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29208D40" w14:textId="40F7CEF2" w:rsidR="009756CA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>However, for reasons</w:t>
      </w:r>
      <w:r w:rsidR="00485AEA" w:rsidRPr="00FA6E49">
        <w:rPr>
          <w:rFonts w:cstheme="minorHAnsi"/>
          <w:b/>
          <w:i/>
          <w:color w:val="000000" w:themeColor="text1"/>
          <w:lang w:val="en-GB"/>
        </w:rPr>
        <w:t xml:space="preserve"> that are obvious under the circumstances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, 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Institut</w:t>
      </w:r>
      <w:r w:rsidR="00184690">
        <w:rPr>
          <w:rFonts w:cstheme="minorHAnsi"/>
          <w:b/>
          <w:i/>
          <w:color w:val="000000" w:themeColor="text1"/>
          <w:lang w:val="en-GB"/>
        </w:rPr>
        <w:t>e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 of Biological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INSB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is </w:t>
      </w:r>
      <w:r w:rsidR="00824556" w:rsidRPr="00FA6E49">
        <w:rPr>
          <w:rFonts w:cstheme="minorHAnsi"/>
          <w:b/>
          <w:i/>
          <w:color w:val="000000" w:themeColor="text1"/>
          <w:lang w:val="en-GB"/>
        </w:rPr>
        <w:t>at the forefront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, coordinating a great many scientific 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initiatives </w:t>
      </w:r>
      <w:r w:rsidRPr="00FA6E49">
        <w:rPr>
          <w:rFonts w:cstheme="minorHAnsi"/>
          <w:b/>
          <w:i/>
          <w:color w:val="000000" w:themeColor="text1"/>
          <w:lang w:val="en-GB"/>
        </w:rPr>
        <w:t>with</w:t>
      </w:r>
      <w:r w:rsidR="00985AE6">
        <w:rPr>
          <w:rFonts w:cstheme="minorHAnsi"/>
          <w:b/>
          <w:i/>
          <w:color w:val="000000" w:themeColor="text1"/>
          <w:lang w:val="en-GB"/>
        </w:rPr>
        <w:t xml:space="preserve"> the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636FD1" w:rsidRPr="00FA6E49">
        <w:rPr>
          <w:rFonts w:cstheme="minorHAnsi"/>
          <w:b/>
          <w:i/>
          <w:color w:val="000000" w:themeColor="text1"/>
          <w:lang w:val="en-GB"/>
        </w:rPr>
        <w:t>INSERM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, </w:t>
      </w:r>
      <w:r w:rsidRPr="00FA6E49">
        <w:rPr>
          <w:rFonts w:cstheme="minorHAnsi"/>
          <w:b/>
          <w:i/>
          <w:color w:val="000000" w:themeColor="text1"/>
          <w:lang w:val="en-GB"/>
        </w:rPr>
        <w:t>in particular through the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proofErr w:type="spellStart"/>
      <w:r w:rsidR="009756CA" w:rsidRPr="00FA6E49">
        <w:rPr>
          <w:rFonts w:cstheme="minorHAnsi"/>
          <w:b/>
          <w:i/>
          <w:color w:val="000000" w:themeColor="text1"/>
          <w:lang w:val="en-GB"/>
        </w:rPr>
        <w:t>Aviesan</w:t>
      </w:r>
      <w:proofErr w:type="spellEnd"/>
      <w:r w:rsidRPr="00FA6E49">
        <w:rPr>
          <w:rFonts w:cstheme="minorHAnsi"/>
          <w:b/>
          <w:i/>
          <w:color w:val="000000" w:themeColor="text1"/>
          <w:lang w:val="en-GB"/>
        </w:rPr>
        <w:t xml:space="preserve"> alliance. 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Humanities and Social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INSHS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is also 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heavily 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involved, the human and social aspects of the crisis </w:t>
      </w:r>
      <w:r w:rsidR="00B44A9B" w:rsidRPr="00FA6E49">
        <w:rPr>
          <w:rFonts w:cstheme="minorHAnsi"/>
          <w:b/>
          <w:i/>
          <w:color w:val="000000" w:themeColor="text1"/>
          <w:lang w:val="en-GB"/>
        </w:rPr>
        <w:t>being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 of key importance.</w:t>
      </w:r>
    </w:p>
    <w:p w14:paraId="3266780D" w14:textId="77777777" w:rsidR="000719F7" w:rsidRPr="00FA6E49" w:rsidRDefault="000719F7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60D7A79D" w14:textId="1455C6BD" w:rsidR="009756CA" w:rsidRPr="00FA6E49" w:rsidRDefault="00AC054F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 xml:space="preserve">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Chemistry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INC</w:t>
      </w:r>
      <w:r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Engineering and Systems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INSIS</w:t>
      </w:r>
      <w:r w:rsidR="00EA4342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for Mathematical Sciences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INSMI</w:t>
      </w:r>
      <w:r w:rsidR="0078653E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for Information Sciences and their Interactions </w:t>
      </w:r>
      <w:r w:rsidR="0078653E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INS2I</w:t>
      </w:r>
      <w:r w:rsidR="003214E1" w:rsidRPr="00FA6E49">
        <w:rPr>
          <w:rFonts w:cstheme="minorHAnsi"/>
          <w:b/>
          <w:i/>
          <w:color w:val="000000" w:themeColor="text1"/>
          <w:lang w:val="en-GB"/>
        </w:rPr>
        <w:t xml:space="preserve">) and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of Nuclear and Particle Physics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IN2P3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are also mobil</w:t>
      </w:r>
      <w:r w:rsidR="003A1082">
        <w:rPr>
          <w:rFonts w:cstheme="minorHAnsi"/>
          <w:b/>
          <w:i/>
          <w:color w:val="000000" w:themeColor="text1"/>
          <w:lang w:val="en-GB"/>
        </w:rPr>
        <w:t>is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ed to address challenges</w:t>
      </w:r>
      <w:r w:rsidR="00CF6489" w:rsidRPr="00FA6E49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D86065" w:rsidRPr="00FA6E49">
        <w:rPr>
          <w:rFonts w:cstheme="minorHAnsi"/>
          <w:b/>
          <w:i/>
          <w:color w:val="000000" w:themeColor="text1"/>
          <w:lang w:val="en-GB"/>
        </w:rPr>
        <w:t>in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 xml:space="preserve"> engineering, information technology and </w:t>
      </w:r>
      <w:r w:rsidR="00D86065" w:rsidRPr="00FA6E49">
        <w:rPr>
          <w:rFonts w:cstheme="minorHAnsi"/>
          <w:b/>
          <w:i/>
          <w:color w:val="000000" w:themeColor="text1"/>
          <w:lang w:val="en-GB"/>
        </w:rPr>
        <w:t>computation</w:t>
      </w:r>
      <w:r w:rsidR="00CA235D" w:rsidRPr="00CA235D">
        <w:rPr>
          <w:rFonts w:cstheme="minorHAnsi"/>
          <w:b/>
          <w:i/>
          <w:color w:val="000000" w:themeColor="text1"/>
          <w:lang w:val="en-GB"/>
        </w:rPr>
        <w:t xml:space="preserve"> </w:t>
      </w:r>
      <w:r w:rsidR="00CA235D" w:rsidRPr="00FA6E49">
        <w:rPr>
          <w:rFonts w:cstheme="minorHAnsi"/>
          <w:b/>
          <w:i/>
          <w:color w:val="000000" w:themeColor="text1"/>
          <w:lang w:val="en-GB"/>
        </w:rPr>
        <w:t>raised by the crisis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.</w:t>
      </w:r>
    </w:p>
    <w:p w14:paraId="2E2CD5E5" w14:textId="77777777" w:rsidR="001355AC" w:rsidRPr="00FA6E49" w:rsidRDefault="001355AC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</w:p>
    <w:p w14:paraId="3AD16D8B" w14:textId="0A09F1E1" w:rsidR="009756CA" w:rsidRPr="00FA6E49" w:rsidRDefault="001355AC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lang w:val="en-GB"/>
        </w:rPr>
      </w:pPr>
      <w:r w:rsidRPr="00FA6E49">
        <w:rPr>
          <w:rFonts w:cstheme="minorHAnsi"/>
          <w:b/>
          <w:i/>
          <w:color w:val="000000" w:themeColor="text1"/>
          <w:lang w:val="en-GB"/>
        </w:rPr>
        <w:t xml:space="preserve">The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Physics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INP</w:t>
      </w:r>
      <w:r w:rsidR="004F6ED3" w:rsidRPr="00FA6E49">
        <w:rPr>
          <w:rFonts w:cstheme="minorHAnsi"/>
          <w:b/>
          <w:i/>
          <w:color w:val="000000" w:themeColor="text1"/>
          <w:lang w:val="en-GB"/>
        </w:rPr>
        <w:t xml:space="preserve">),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National Institute for Earth Sciences and Astronomy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INSU</w:t>
      </w:r>
      <w:r w:rsidR="004F6ED3" w:rsidRPr="00FA6E49">
        <w:rPr>
          <w:rFonts w:cstheme="minorHAnsi"/>
          <w:b/>
          <w:i/>
          <w:color w:val="000000" w:themeColor="text1"/>
          <w:lang w:val="en-GB"/>
        </w:rPr>
        <w:t xml:space="preserve">) and 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 xml:space="preserve">Institute of Ecology and Environment 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(</w:t>
      </w:r>
      <w:r w:rsidR="00184690" w:rsidRPr="00FA6E49">
        <w:rPr>
          <w:rFonts w:cstheme="minorHAnsi"/>
          <w:b/>
          <w:i/>
          <w:color w:val="000000" w:themeColor="text1"/>
          <w:lang w:val="en-GB"/>
        </w:rPr>
        <w:t>INEE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 xml:space="preserve">)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have</w:t>
      </w:r>
      <w:r w:rsidR="00CA235D">
        <w:rPr>
          <w:rFonts w:cstheme="minorHAnsi"/>
          <w:b/>
          <w:i/>
          <w:color w:val="000000" w:themeColor="text1"/>
          <w:lang w:val="en-GB"/>
        </w:rPr>
        <w:t xml:space="preserve"> taken part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 xml:space="preserve">, along with the other institutes, in </w:t>
      </w:r>
      <w:r w:rsidR="006469C1">
        <w:rPr>
          <w:rFonts w:cstheme="minorHAnsi"/>
          <w:b/>
          <w:i/>
          <w:color w:val="000000" w:themeColor="text1"/>
          <w:lang w:val="en-GB"/>
        </w:rPr>
        <w:t xml:space="preserve">social </w:t>
      </w:r>
      <w:r w:rsidR="000719F7" w:rsidRPr="00FA6E49">
        <w:rPr>
          <w:rFonts w:cstheme="minorHAnsi"/>
          <w:b/>
          <w:i/>
          <w:color w:val="000000" w:themeColor="text1"/>
          <w:lang w:val="en-GB"/>
        </w:rPr>
        <w:t>and communication actions</w:t>
      </w:r>
      <w:r w:rsidR="009756CA" w:rsidRPr="00FA6E49">
        <w:rPr>
          <w:rFonts w:cstheme="minorHAnsi"/>
          <w:b/>
          <w:i/>
          <w:color w:val="000000" w:themeColor="text1"/>
          <w:lang w:val="en-GB"/>
        </w:rPr>
        <w:t>.</w:t>
      </w:r>
    </w:p>
    <w:p w14:paraId="0F642F5D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179A94D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360B064" w14:textId="77777777" w:rsidR="00B5606A" w:rsidRPr="00FA6E49" w:rsidRDefault="00B5606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5B8F65" w14:textId="3D42E652" w:rsidR="009756CA" w:rsidRPr="00FA6E49" w:rsidRDefault="00F577B6" w:rsidP="0070230E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SCIENTIFIC AND TECHNOLOGICAL ACTIONS</w:t>
      </w:r>
    </w:p>
    <w:p w14:paraId="6698EFD4" w14:textId="77777777" w:rsidR="009756CA" w:rsidRPr="00FA6E49" w:rsidRDefault="009756CA" w:rsidP="0070230E">
      <w:pPr>
        <w:pStyle w:val="ListParagraph"/>
        <w:spacing w:line="240" w:lineRule="auto"/>
        <w:ind w:left="714"/>
        <w:jc w:val="both"/>
        <w:rPr>
          <w:rFonts w:cstheme="minorHAnsi"/>
          <w:b/>
          <w:color w:val="000000" w:themeColor="text1"/>
          <w:lang w:val="en-GB"/>
        </w:rPr>
      </w:pPr>
    </w:p>
    <w:p w14:paraId="14358590" w14:textId="6B2C542E" w:rsidR="009756CA" w:rsidRPr="00FA6E49" w:rsidRDefault="008347FB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Research projects</w:t>
      </w:r>
    </w:p>
    <w:p w14:paraId="6451AE37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C956A12" w14:textId="51D13D2F" w:rsidR="009756CA" w:rsidRPr="00FA6E49" w:rsidRDefault="00A8559D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laboratories of </w:t>
      </w:r>
      <w:r w:rsidR="00A33CD6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CN</w:t>
      </w:r>
      <w:r w:rsidR="008347FB" w:rsidRPr="00FA6E49">
        <w:rPr>
          <w:rFonts w:cstheme="minorHAnsi"/>
          <w:color w:val="000000" w:themeColor="text1"/>
          <w:lang w:val="en-GB"/>
        </w:rPr>
        <w:t>RS and its partners are strongly committ</w:t>
      </w:r>
      <w:r w:rsidR="00A2672A" w:rsidRPr="00FA6E49">
        <w:rPr>
          <w:rFonts w:cstheme="minorHAnsi"/>
          <w:color w:val="000000" w:themeColor="text1"/>
          <w:lang w:val="en-GB"/>
        </w:rPr>
        <w:t xml:space="preserve">ed </w:t>
      </w:r>
      <w:r w:rsidR="00DD647F" w:rsidRPr="00FA6E49">
        <w:rPr>
          <w:rFonts w:cstheme="minorHAnsi"/>
          <w:color w:val="000000" w:themeColor="text1"/>
          <w:lang w:val="en-GB"/>
        </w:rPr>
        <w:t>to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E92019" w:rsidRPr="00FA6E49">
        <w:rPr>
          <w:rFonts w:cstheme="minorHAnsi"/>
          <w:color w:val="000000" w:themeColor="text1"/>
          <w:lang w:val="en-GB"/>
        </w:rPr>
        <w:t>the effort</w:t>
      </w:r>
      <w:r w:rsidR="008347FB" w:rsidRPr="00FA6E49">
        <w:rPr>
          <w:rFonts w:cstheme="minorHAnsi"/>
          <w:color w:val="000000" w:themeColor="text1"/>
          <w:lang w:val="en-GB"/>
        </w:rPr>
        <w:t xml:space="preserve"> to </w:t>
      </w:r>
      <w:r w:rsidR="00C40911">
        <w:rPr>
          <w:rFonts w:cstheme="minorHAnsi"/>
          <w:color w:val="000000" w:themeColor="text1"/>
          <w:lang w:val="en-GB"/>
        </w:rPr>
        <w:t xml:space="preserve">provide </w:t>
      </w:r>
      <w:r w:rsidR="008347FB" w:rsidRPr="00FA6E49">
        <w:rPr>
          <w:rFonts w:cstheme="minorHAnsi"/>
          <w:color w:val="000000" w:themeColor="text1"/>
          <w:lang w:val="en-GB"/>
        </w:rPr>
        <w:t xml:space="preserve">scientific responses </w:t>
      </w:r>
      <w:r w:rsidR="00ED47D2" w:rsidRPr="00FA6E49">
        <w:rPr>
          <w:rFonts w:cstheme="minorHAnsi"/>
          <w:color w:val="000000" w:themeColor="text1"/>
          <w:lang w:val="en-GB"/>
        </w:rPr>
        <w:t>that will help</w:t>
      </w:r>
      <w:r w:rsidR="008347FB" w:rsidRPr="00FA6E49">
        <w:rPr>
          <w:rFonts w:cstheme="minorHAnsi"/>
          <w:color w:val="000000" w:themeColor="text1"/>
          <w:lang w:val="en-GB"/>
        </w:rPr>
        <w:t xml:space="preserve"> slow,</w:t>
      </w:r>
      <w:r w:rsidR="00A2672A" w:rsidRPr="00FA6E49">
        <w:rPr>
          <w:rFonts w:cstheme="minorHAnsi"/>
          <w:color w:val="000000" w:themeColor="text1"/>
          <w:lang w:val="en-GB"/>
        </w:rPr>
        <w:t xml:space="preserve"> and </w:t>
      </w:r>
      <w:r w:rsidR="00C40911">
        <w:rPr>
          <w:rFonts w:cstheme="minorHAnsi"/>
          <w:color w:val="000000" w:themeColor="text1"/>
          <w:lang w:val="en-GB"/>
        </w:rPr>
        <w:t xml:space="preserve">eventually </w:t>
      </w:r>
      <w:r w:rsidR="00A2672A" w:rsidRPr="00FA6E49">
        <w:rPr>
          <w:rFonts w:cstheme="minorHAnsi"/>
          <w:color w:val="000000" w:themeColor="text1"/>
          <w:lang w:val="en-GB"/>
        </w:rPr>
        <w:t>halt, the pandemic</w:t>
      </w:r>
      <w:r w:rsidR="00ED47D2" w:rsidRPr="00FA6E49">
        <w:rPr>
          <w:rFonts w:cstheme="minorHAnsi"/>
          <w:color w:val="000000" w:themeColor="text1"/>
          <w:lang w:val="en-GB"/>
        </w:rPr>
        <w:t xml:space="preserve"> as quickly as possible</w:t>
      </w:r>
      <w:r w:rsidR="00A2672A" w:rsidRPr="00FA6E49">
        <w:rPr>
          <w:rFonts w:cstheme="minorHAnsi"/>
          <w:color w:val="000000" w:themeColor="text1"/>
          <w:lang w:val="en-GB"/>
        </w:rPr>
        <w:t>.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DD647F" w:rsidRPr="00FA6E49">
        <w:rPr>
          <w:rFonts w:cstheme="minorHAnsi"/>
          <w:color w:val="000000" w:themeColor="text1"/>
          <w:lang w:val="en-GB"/>
        </w:rPr>
        <w:t>As part of this</w:t>
      </w:r>
      <w:r w:rsidR="008347FB" w:rsidRPr="00FA6E49">
        <w:rPr>
          <w:rFonts w:cstheme="minorHAnsi"/>
          <w:color w:val="000000" w:themeColor="text1"/>
          <w:lang w:val="en-GB"/>
        </w:rPr>
        <w:t xml:space="preserve"> struggle, all of the sciences and the</w:t>
      </w:r>
      <w:r w:rsidR="000F612C" w:rsidRPr="00FA6E49">
        <w:rPr>
          <w:rFonts w:cstheme="minorHAnsi"/>
          <w:color w:val="000000" w:themeColor="text1"/>
          <w:lang w:val="en-GB"/>
        </w:rPr>
        <w:t>ir</w:t>
      </w:r>
      <w:r w:rsidR="008347FB" w:rsidRPr="00FA6E49">
        <w:rPr>
          <w:rFonts w:cstheme="minorHAnsi"/>
          <w:color w:val="000000" w:themeColor="text1"/>
          <w:lang w:val="en-GB"/>
        </w:rPr>
        <w:t xml:space="preserve"> related skills are called into action: biologists to understand the virus</w:t>
      </w:r>
      <w:r w:rsidR="00C40911">
        <w:rPr>
          <w:rFonts w:cstheme="minorHAnsi"/>
          <w:color w:val="000000" w:themeColor="text1"/>
          <w:lang w:val="en-GB"/>
        </w:rPr>
        <w:t xml:space="preserve"> and</w:t>
      </w:r>
      <w:r w:rsidR="008347FB" w:rsidRPr="00FA6E49">
        <w:rPr>
          <w:rFonts w:cstheme="minorHAnsi"/>
          <w:color w:val="000000" w:themeColor="text1"/>
          <w:lang w:val="en-GB"/>
        </w:rPr>
        <w:t xml:space="preserve"> its patho</w:t>
      </w:r>
      <w:r w:rsidR="00AC69A2" w:rsidRPr="00FA6E49">
        <w:rPr>
          <w:rFonts w:cstheme="minorHAnsi"/>
          <w:color w:val="000000" w:themeColor="text1"/>
          <w:lang w:val="en-GB"/>
        </w:rPr>
        <w:t>physio</w:t>
      </w:r>
      <w:r w:rsidR="008347FB" w:rsidRPr="00FA6E49">
        <w:rPr>
          <w:rFonts w:cstheme="minorHAnsi"/>
          <w:color w:val="000000" w:themeColor="text1"/>
          <w:lang w:val="en-GB"/>
        </w:rPr>
        <w:t>logy</w:t>
      </w:r>
      <w:r w:rsidR="00C40911">
        <w:rPr>
          <w:rFonts w:cstheme="minorHAnsi"/>
          <w:color w:val="000000" w:themeColor="text1"/>
          <w:lang w:val="en-GB"/>
        </w:rPr>
        <w:t>,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C40911">
        <w:rPr>
          <w:rFonts w:cstheme="minorHAnsi"/>
          <w:color w:val="000000" w:themeColor="text1"/>
          <w:lang w:val="en-GB"/>
        </w:rPr>
        <w:t xml:space="preserve">as well as to devise </w:t>
      </w:r>
      <w:r w:rsidR="008347FB" w:rsidRPr="00FA6E49">
        <w:rPr>
          <w:rFonts w:cstheme="minorHAnsi"/>
          <w:color w:val="000000" w:themeColor="text1"/>
          <w:lang w:val="en-GB"/>
        </w:rPr>
        <w:t>treatments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chemists to discover </w:t>
      </w:r>
      <w:r w:rsidR="00C40911" w:rsidRPr="00FA6E49">
        <w:rPr>
          <w:rFonts w:cstheme="minorHAnsi"/>
          <w:color w:val="000000" w:themeColor="text1"/>
          <w:lang w:val="en-GB"/>
        </w:rPr>
        <w:t xml:space="preserve">molecules </w:t>
      </w:r>
      <w:r w:rsidR="00C40911">
        <w:rPr>
          <w:rFonts w:cstheme="minorHAnsi"/>
          <w:color w:val="000000" w:themeColor="text1"/>
          <w:lang w:val="en-GB"/>
        </w:rPr>
        <w:t xml:space="preserve">of </w:t>
      </w:r>
      <w:r w:rsidR="008347FB" w:rsidRPr="00FA6E49">
        <w:rPr>
          <w:rFonts w:cstheme="minorHAnsi"/>
          <w:color w:val="000000" w:themeColor="text1"/>
          <w:lang w:val="en-GB"/>
        </w:rPr>
        <w:t>pharmaceutical</w:t>
      </w:r>
      <w:r w:rsidR="00C40911">
        <w:rPr>
          <w:rFonts w:cstheme="minorHAnsi"/>
          <w:color w:val="000000" w:themeColor="text1"/>
          <w:lang w:val="en-GB"/>
        </w:rPr>
        <w:t xml:space="preserve"> interest</w:t>
      </w:r>
      <w:r w:rsidR="008347FB" w:rsidRPr="00FA6E49">
        <w:rPr>
          <w:rFonts w:cstheme="minorHAnsi"/>
          <w:color w:val="000000" w:themeColor="text1"/>
          <w:lang w:val="en-GB"/>
        </w:rPr>
        <w:t xml:space="preserve"> and </w:t>
      </w:r>
      <w:r w:rsidR="00C40911">
        <w:rPr>
          <w:rFonts w:cstheme="minorHAnsi"/>
          <w:color w:val="000000" w:themeColor="text1"/>
          <w:lang w:val="en-GB"/>
        </w:rPr>
        <w:t xml:space="preserve">new </w:t>
      </w:r>
      <w:r w:rsidR="008347FB" w:rsidRPr="00FA6E49">
        <w:rPr>
          <w:rFonts w:cstheme="minorHAnsi"/>
          <w:color w:val="000000" w:themeColor="text1"/>
          <w:lang w:val="en-GB"/>
        </w:rPr>
        <w:t>materials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specialists in the humanities and social sciences to</w:t>
      </w:r>
      <w:r w:rsidR="00C40911">
        <w:rPr>
          <w:rFonts w:cstheme="minorHAnsi"/>
          <w:color w:val="000000" w:themeColor="text1"/>
          <w:lang w:val="en-GB"/>
        </w:rPr>
        <w:t xml:space="preserve"> evaluate</w:t>
      </w:r>
      <w:r w:rsidR="008347FB" w:rsidRPr="00FA6E49">
        <w:rPr>
          <w:rFonts w:cstheme="minorHAnsi"/>
          <w:color w:val="000000" w:themeColor="text1"/>
          <w:lang w:val="en-GB"/>
        </w:rPr>
        <w:t>, among other things, the short</w:t>
      </w:r>
      <w:r w:rsidR="00312FF4" w:rsidRPr="00FA6E49">
        <w:rPr>
          <w:rFonts w:cstheme="minorHAnsi"/>
          <w:color w:val="000000" w:themeColor="text1"/>
          <w:lang w:val="en-GB"/>
        </w:rPr>
        <w:t>-</w:t>
      </w:r>
      <w:r w:rsidR="008347FB" w:rsidRPr="00FA6E49">
        <w:rPr>
          <w:rFonts w:cstheme="minorHAnsi"/>
          <w:color w:val="000000" w:themeColor="text1"/>
          <w:lang w:val="en-GB"/>
        </w:rPr>
        <w:t xml:space="preserve"> and long-term consequences of confinement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mathematicians to develop new predictive models</w:t>
      </w:r>
      <w:r w:rsidR="00312FF4" w:rsidRPr="00FA6E49">
        <w:rPr>
          <w:rFonts w:cstheme="minorHAnsi"/>
          <w:color w:val="000000" w:themeColor="text1"/>
          <w:lang w:val="en-GB"/>
        </w:rPr>
        <w:t>;</w:t>
      </w:r>
      <w:r w:rsidR="008347FB" w:rsidRPr="00FA6E49">
        <w:rPr>
          <w:rFonts w:cstheme="minorHAnsi"/>
          <w:color w:val="000000" w:themeColor="text1"/>
          <w:lang w:val="en-GB"/>
        </w:rPr>
        <w:t xml:space="preserve"> </w:t>
      </w:r>
      <w:r w:rsidR="00312FF4" w:rsidRPr="00FA6E49">
        <w:rPr>
          <w:rFonts w:cstheme="minorHAnsi"/>
          <w:color w:val="000000" w:themeColor="text1"/>
          <w:lang w:val="en-GB"/>
        </w:rPr>
        <w:t xml:space="preserve">computer </w:t>
      </w:r>
      <w:r w:rsidR="008347FB" w:rsidRPr="00FA6E49">
        <w:rPr>
          <w:rFonts w:cstheme="minorHAnsi"/>
          <w:color w:val="000000" w:themeColor="text1"/>
          <w:lang w:val="en-GB"/>
        </w:rPr>
        <w:t>scientist</w:t>
      </w:r>
      <w:r w:rsidR="00C40911">
        <w:rPr>
          <w:rFonts w:cstheme="minorHAnsi"/>
          <w:color w:val="000000" w:themeColor="text1"/>
          <w:lang w:val="en-GB"/>
        </w:rPr>
        <w:t>s</w:t>
      </w:r>
      <w:r w:rsidR="008347FB" w:rsidRPr="00FA6E49">
        <w:rPr>
          <w:rFonts w:cstheme="minorHAnsi"/>
          <w:color w:val="000000" w:themeColor="text1"/>
          <w:lang w:val="en-GB"/>
        </w:rPr>
        <w:t xml:space="preserve"> to analyse the available data </w:t>
      </w:r>
      <w:r w:rsidR="000006F7" w:rsidRPr="00FA6E49">
        <w:rPr>
          <w:rFonts w:cstheme="minorHAnsi"/>
          <w:color w:val="000000" w:themeColor="text1"/>
          <w:lang w:val="en-GB"/>
        </w:rPr>
        <w:t>using</w:t>
      </w:r>
      <w:r w:rsidR="00774118" w:rsidRPr="00FA6E49">
        <w:rPr>
          <w:rFonts w:cstheme="minorHAnsi"/>
          <w:color w:val="000000" w:themeColor="text1"/>
          <w:lang w:val="en-GB"/>
        </w:rPr>
        <w:t xml:space="preserve"> methods like</w:t>
      </w:r>
      <w:r w:rsidR="009753EC" w:rsidRPr="00FA6E49">
        <w:rPr>
          <w:rFonts w:cstheme="minorHAnsi"/>
          <w:color w:val="000000" w:themeColor="text1"/>
          <w:lang w:val="en-GB"/>
        </w:rPr>
        <w:t xml:space="preserve"> artificial intelligence</w:t>
      </w:r>
      <w:r w:rsidR="00220FC7">
        <w:rPr>
          <w:rFonts w:cstheme="minorHAnsi"/>
          <w:color w:val="000000" w:themeColor="text1"/>
          <w:lang w:val="en-GB"/>
        </w:rPr>
        <w:t>, etc.</w:t>
      </w:r>
    </w:p>
    <w:p w14:paraId="7B12F234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0E2A18A" w14:textId="605B9AEC" w:rsidR="00BE45AB" w:rsidRPr="00FA6E49" w:rsidRDefault="008347FB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FA6E49">
        <w:rPr>
          <w:rFonts w:cstheme="minorHAnsi"/>
          <w:color w:val="000000" w:themeColor="text1"/>
          <w:lang w:val="en-GB"/>
        </w:rPr>
        <w:t>The number of projects developed p</w:t>
      </w:r>
      <w:r w:rsidR="00264264" w:rsidRPr="00FA6E49">
        <w:rPr>
          <w:rFonts w:cstheme="minorHAnsi"/>
          <w:color w:val="000000" w:themeColor="text1"/>
          <w:lang w:val="en-GB"/>
        </w:rPr>
        <w:t xml:space="preserve">robably </w:t>
      </w:r>
      <w:r w:rsidR="001533D1">
        <w:rPr>
          <w:rFonts w:cstheme="minorHAnsi"/>
          <w:color w:val="000000" w:themeColor="text1"/>
          <w:lang w:val="en-GB"/>
        </w:rPr>
        <w:t xml:space="preserve">runs </w:t>
      </w:r>
      <w:r w:rsidR="00264264" w:rsidRPr="00FA6E49">
        <w:rPr>
          <w:rFonts w:cstheme="minorHAnsi"/>
          <w:color w:val="000000" w:themeColor="text1"/>
          <w:lang w:val="en-GB"/>
        </w:rPr>
        <w:t>in</w:t>
      </w:r>
      <w:r w:rsidR="001533D1">
        <w:rPr>
          <w:rFonts w:cstheme="minorHAnsi"/>
          <w:color w:val="000000" w:themeColor="text1"/>
          <w:lang w:val="en-GB"/>
        </w:rPr>
        <w:t>to</w:t>
      </w:r>
      <w:r w:rsidR="00264264" w:rsidRPr="00FA6E49">
        <w:rPr>
          <w:rFonts w:cstheme="minorHAnsi"/>
          <w:color w:val="000000" w:themeColor="text1"/>
          <w:lang w:val="en-GB"/>
        </w:rPr>
        <w:t xml:space="preserve"> the hundreds, making it difficult to </w:t>
      </w:r>
      <w:r w:rsidR="001533D1">
        <w:rPr>
          <w:rFonts w:cstheme="minorHAnsi"/>
          <w:color w:val="000000" w:themeColor="text1"/>
          <w:lang w:val="en-GB"/>
        </w:rPr>
        <w:t xml:space="preserve">draw </w:t>
      </w:r>
      <w:r w:rsidRPr="00FA6E49">
        <w:rPr>
          <w:rFonts w:cstheme="minorHAnsi"/>
          <w:color w:val="000000" w:themeColor="text1"/>
          <w:lang w:val="en-GB"/>
        </w:rPr>
        <w:t>an exhaustive list</w:t>
      </w:r>
      <w:r w:rsidR="00264264" w:rsidRPr="00FA6E49">
        <w:rPr>
          <w:rFonts w:cstheme="minorHAnsi"/>
          <w:color w:val="000000" w:themeColor="text1"/>
          <w:lang w:val="en-GB"/>
        </w:rPr>
        <w:t xml:space="preserve">. </w:t>
      </w:r>
      <w:r w:rsidR="00C40911">
        <w:rPr>
          <w:rFonts w:cstheme="minorHAnsi"/>
          <w:color w:val="000000" w:themeColor="text1"/>
          <w:lang w:val="en-GB"/>
        </w:rPr>
        <w:t xml:space="preserve">The </w:t>
      </w:r>
      <w:r w:rsidR="00264264" w:rsidRPr="00FA6E49">
        <w:rPr>
          <w:rFonts w:cstheme="minorHAnsi"/>
          <w:color w:val="000000" w:themeColor="text1"/>
          <w:lang w:val="en-GB"/>
        </w:rPr>
        <w:t>CNRS</w:t>
      </w:r>
      <w:r w:rsidRPr="00FA6E49">
        <w:rPr>
          <w:rFonts w:cstheme="minorHAnsi"/>
          <w:color w:val="000000" w:themeColor="text1"/>
          <w:lang w:val="en-GB"/>
        </w:rPr>
        <w:t xml:space="preserve"> has mobil</w:t>
      </w:r>
      <w:r w:rsidR="003A1082">
        <w:rPr>
          <w:rFonts w:cstheme="minorHAnsi"/>
          <w:color w:val="000000" w:themeColor="text1"/>
          <w:lang w:val="en-GB"/>
        </w:rPr>
        <w:t>is</w:t>
      </w:r>
      <w:r w:rsidRPr="00FA6E49">
        <w:rPr>
          <w:rFonts w:cstheme="minorHAnsi"/>
          <w:color w:val="000000" w:themeColor="text1"/>
          <w:lang w:val="en-GB"/>
        </w:rPr>
        <w:t xml:space="preserve">ed financial resources to meet the most urgent needs. </w:t>
      </w:r>
      <w:r w:rsidR="00C40911">
        <w:rPr>
          <w:rFonts w:cstheme="minorHAnsi"/>
          <w:color w:val="000000" w:themeColor="text1"/>
          <w:lang w:val="en-GB"/>
        </w:rPr>
        <w:t xml:space="preserve">Some </w:t>
      </w:r>
      <w:r w:rsidRPr="00FA6E49">
        <w:rPr>
          <w:rFonts w:cstheme="minorHAnsi"/>
          <w:color w:val="000000" w:themeColor="text1"/>
          <w:lang w:val="en-GB"/>
        </w:rPr>
        <w:t xml:space="preserve">of these research </w:t>
      </w:r>
      <w:r w:rsidR="001C1958" w:rsidRPr="00FA6E49">
        <w:rPr>
          <w:rFonts w:cstheme="minorHAnsi"/>
          <w:color w:val="000000" w:themeColor="text1"/>
          <w:lang w:val="en-GB"/>
        </w:rPr>
        <w:t>projects</w:t>
      </w:r>
      <w:r w:rsidR="006228A6" w:rsidRPr="00FA6E49">
        <w:rPr>
          <w:rFonts w:cstheme="minorHAnsi"/>
          <w:color w:val="000000" w:themeColor="text1"/>
          <w:lang w:val="en-GB"/>
        </w:rPr>
        <w:t xml:space="preserve"> </w:t>
      </w:r>
      <w:r w:rsidR="001C1958" w:rsidRPr="00FA6E49">
        <w:rPr>
          <w:rFonts w:cstheme="minorHAnsi"/>
          <w:color w:val="000000" w:themeColor="text1"/>
          <w:lang w:val="en-GB"/>
        </w:rPr>
        <w:t xml:space="preserve">are already leading to </w:t>
      </w:r>
      <w:r w:rsidRPr="00FA6E49">
        <w:rPr>
          <w:rFonts w:cstheme="minorHAnsi"/>
          <w:color w:val="000000" w:themeColor="text1"/>
          <w:lang w:val="en-GB"/>
        </w:rPr>
        <w:t xml:space="preserve">industrial </w:t>
      </w:r>
      <w:r w:rsidR="001C1958" w:rsidRPr="00FA6E49">
        <w:rPr>
          <w:rFonts w:cstheme="minorHAnsi"/>
          <w:color w:val="000000" w:themeColor="text1"/>
          <w:lang w:val="en-GB"/>
        </w:rPr>
        <w:t>applications</w:t>
      </w:r>
      <w:r w:rsidRPr="00FA6E49">
        <w:rPr>
          <w:rFonts w:cstheme="minorHAnsi"/>
          <w:color w:val="000000" w:themeColor="text1"/>
          <w:lang w:val="en-GB"/>
        </w:rPr>
        <w:t xml:space="preserve">, such as the </w:t>
      </w:r>
      <w:proofErr w:type="spellStart"/>
      <w:r w:rsidR="009756CA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EasyCov</w:t>
      </w:r>
      <w:proofErr w:type="spellEnd"/>
      <w:r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 xml:space="preserve"> test</w:t>
      </w:r>
      <w:r w:rsidR="009756CA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,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a non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>-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invasive 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>colori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metric 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 xml:space="preserve">saliva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test</w:t>
      </w:r>
      <w:r w:rsidR="00632FA9" w:rsidRPr="00FA6E49">
        <w:rPr>
          <w:rFonts w:eastAsia="Times New Roman" w:cstheme="minorHAnsi"/>
          <w:color w:val="000000" w:themeColor="text1"/>
          <w:lang w:val="en-GB" w:eastAsia="fr-FR"/>
        </w:rPr>
        <w:t xml:space="preserve"> to screen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for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 xml:space="preserve"> SARS-COV-2 that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>requires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no analytical </w:t>
      </w:r>
      <w:r w:rsidR="00960811" w:rsidRPr="00FA6E49">
        <w:rPr>
          <w:rFonts w:eastAsia="Times New Roman" w:cstheme="minorHAnsi"/>
          <w:color w:val="000000" w:themeColor="text1"/>
          <w:lang w:val="en-GB" w:eastAsia="fr-FR"/>
        </w:rPr>
        <w:t xml:space="preserve">device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and produc</w:t>
      </w:r>
      <w:r w:rsidR="00E51DC4" w:rsidRPr="00FA6E49">
        <w:rPr>
          <w:rFonts w:eastAsia="Times New Roman" w:cstheme="minorHAnsi"/>
          <w:color w:val="000000" w:themeColor="text1"/>
          <w:lang w:val="en-GB" w:eastAsia="fr-FR"/>
        </w:rPr>
        <w:t>es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a qualitative</w:t>
      </w:r>
      <w:r w:rsidR="001F0B3E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(</w:t>
      </w:r>
      <w:r w:rsidR="001F0B3E" w:rsidRPr="00FA6E49">
        <w:rPr>
          <w:rFonts w:eastAsia="Times New Roman" w:cstheme="minorHAnsi"/>
          <w:color w:val="000000" w:themeColor="text1"/>
          <w:lang w:val="en-GB" w:eastAsia="fr-FR"/>
        </w:rPr>
        <w:t>infected or</w:t>
      </w:r>
      <w:r w:rsidR="00B9075A" w:rsidRPr="00FA6E49">
        <w:rPr>
          <w:rFonts w:eastAsia="Times New Roman" w:cstheme="minorHAnsi"/>
          <w:color w:val="000000" w:themeColor="text1"/>
          <w:lang w:val="en-GB" w:eastAsia="fr-FR"/>
        </w:rPr>
        <w:t xml:space="preserve"> un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infected) result in about 30 minutes. Developed by an academic and industrial consortium comprising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Sys2Diag</w:t>
      </w:r>
      <w:r w:rsidR="00BB4F09" w:rsidRPr="00FA6E49">
        <w:rPr>
          <w:rFonts w:eastAsia="Times New Roman" w:cstheme="minorHAnsi"/>
          <w:color w:val="000000" w:themeColor="text1"/>
          <w:lang w:val="en-GB" w:eastAsia="fr-FR"/>
        </w:rPr>
        <w:t xml:space="preserve"> (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 joint laboratory of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4091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BB4F09" w:rsidRPr="00FA6E49">
        <w:rPr>
          <w:rFonts w:eastAsia="Times New Roman" w:cstheme="minorHAnsi"/>
          <w:color w:val="000000" w:themeColor="text1"/>
          <w:lang w:val="en-GB" w:eastAsia="fr-FR"/>
        </w:rPr>
        <w:t xml:space="preserve">ALCEN Group company </w:t>
      </w:r>
      <w:proofErr w:type="spellStart"/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Alcediag</w:t>
      </w:r>
      <w:proofErr w:type="spellEnd"/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)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and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SkillCell</w:t>
      </w:r>
      <w:proofErr w:type="spellEnd"/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a French biotechnology company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 xml:space="preserve"> (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also a 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>member of the ALCEN Group)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that speciali</w:t>
      </w:r>
      <w:r w:rsidR="00065D8A" w:rsidRPr="00FA6E49">
        <w:rPr>
          <w:rFonts w:eastAsia="Times New Roman" w:cstheme="minorHAnsi"/>
          <w:color w:val="000000" w:themeColor="text1"/>
          <w:lang w:val="en-GB" w:eastAsia="fr-FR"/>
        </w:rPr>
        <w:t>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es in the development of </w:t>
      </w:r>
      <w:r w:rsidR="00430C4F" w:rsidRPr="00FA6E49">
        <w:rPr>
          <w:rFonts w:eastAsia="Times New Roman" w:cstheme="minorHAnsi"/>
          <w:color w:val="000000" w:themeColor="text1"/>
          <w:lang w:val="en-GB" w:eastAsia="fr-FR"/>
        </w:rPr>
        <w:t xml:space="preserve">field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diagnostic tests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proofErr w:type="spellStart"/>
      <w:r w:rsidR="00430C4F" w:rsidRPr="00FA6E49">
        <w:rPr>
          <w:rFonts w:eastAsia="Times New Roman" w:cstheme="minorHAnsi"/>
          <w:bCs/>
          <w:color w:val="000000" w:themeColor="text1"/>
          <w:u w:val="single"/>
          <w:lang w:val="en-GB" w:eastAsia="fr-FR"/>
        </w:rPr>
        <w:t>EasyCov</w:t>
      </w:r>
      <w:proofErr w:type="spellEnd"/>
      <w:r w:rsidR="00430C4F" w:rsidRPr="00FA6E49">
        <w:rPr>
          <w:rFonts w:eastAsia="Times New Roman" w:cstheme="minorHAnsi"/>
          <w:bCs/>
          <w:color w:val="000000" w:themeColor="text1"/>
          <w:lang w:val="en-GB" w:eastAsia="fr-FR"/>
        </w:rPr>
        <w:t xml:space="preserve">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has </w:t>
      </w:r>
      <w:r w:rsidR="00F627AD" w:rsidRPr="00FA6E49">
        <w:rPr>
          <w:rFonts w:eastAsia="Times New Roman" w:cstheme="minorHAnsi"/>
          <w:color w:val="000000" w:themeColor="text1"/>
          <w:lang w:val="en-GB" w:eastAsia="fr-FR"/>
        </w:rPr>
        <w:t>produced very good results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in its preliminary </w:t>
      </w:r>
      <w:r w:rsidR="009179E5" w:rsidRPr="00FA6E49">
        <w:rPr>
          <w:rFonts w:eastAsia="Times New Roman" w:cstheme="minorHAnsi"/>
          <w:color w:val="000000" w:themeColor="text1"/>
          <w:lang w:val="en-GB" w:eastAsia="fr-FR"/>
        </w:rPr>
        <w:t>phase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. A clinical </w:t>
      </w:r>
      <w:r w:rsidR="006831A4" w:rsidRPr="00FA6E49">
        <w:rPr>
          <w:rFonts w:eastAsia="Times New Roman" w:cstheme="minorHAnsi"/>
          <w:color w:val="000000" w:themeColor="text1"/>
          <w:lang w:val="en-GB" w:eastAsia="fr-FR"/>
        </w:rPr>
        <w:t xml:space="preserve">study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is underway at the </w:t>
      </w:r>
      <w:r w:rsidR="00A61BB9" w:rsidRPr="00FA6E49">
        <w:rPr>
          <w:rFonts w:eastAsia="Times New Roman" w:cstheme="minorHAnsi"/>
          <w:color w:val="000000" w:themeColor="text1"/>
          <w:lang w:val="en-GB" w:eastAsia="fr-FR"/>
        </w:rPr>
        <w:t xml:space="preserve">Montpellier </w:t>
      </w:r>
      <w:r w:rsidR="00F456A1" w:rsidRPr="00FA6E49">
        <w:rPr>
          <w:rFonts w:eastAsia="Times New Roman" w:cstheme="minorHAnsi"/>
          <w:color w:val="000000" w:themeColor="text1"/>
          <w:lang w:val="en-GB" w:eastAsia="fr-FR"/>
        </w:rPr>
        <w:t xml:space="preserve">university hospital </w:t>
      </w:r>
      <w:r w:rsidR="0058384D" w:rsidRPr="00FA6E49">
        <w:rPr>
          <w:rFonts w:eastAsia="Times New Roman" w:cstheme="minorHAnsi"/>
          <w:color w:val="000000" w:themeColor="text1"/>
          <w:lang w:val="en-GB" w:eastAsia="fr-FR"/>
        </w:rPr>
        <w:t>to verify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91249"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>perfo</w:t>
      </w:r>
      <w:r w:rsidR="006E2138" w:rsidRPr="00FA6E49">
        <w:rPr>
          <w:rFonts w:eastAsia="Times New Roman" w:cstheme="minorHAnsi"/>
          <w:color w:val="000000" w:themeColor="text1"/>
          <w:lang w:val="en-GB" w:eastAsia="fr-FR"/>
        </w:rPr>
        <w:t>rmance</w:t>
      </w:r>
      <w:r w:rsidR="006D5CEE" w:rsidRPr="00FA6E49">
        <w:rPr>
          <w:rFonts w:eastAsia="Times New Roman" w:cstheme="minorHAnsi"/>
          <w:color w:val="000000" w:themeColor="text1"/>
          <w:lang w:val="en-GB" w:eastAsia="fr-FR"/>
        </w:rPr>
        <w:t xml:space="preserve"> in the field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315BED4C" w14:textId="77777777" w:rsidR="00BE45AB" w:rsidRPr="00FA6E49" w:rsidRDefault="00BE45AB" w:rsidP="0070230E">
      <w:pPr>
        <w:spacing w:line="240" w:lineRule="auto"/>
        <w:rPr>
          <w:rFonts w:eastAsia="Times New Roman" w:cstheme="minorHAnsi"/>
          <w:color w:val="000000" w:themeColor="text1"/>
          <w:lang w:val="en-GB" w:eastAsia="fr-FR"/>
        </w:rPr>
      </w:pPr>
      <w:r w:rsidRPr="00FA6E49">
        <w:rPr>
          <w:rFonts w:eastAsia="Times New Roman" w:cstheme="minorHAnsi"/>
          <w:color w:val="000000" w:themeColor="text1"/>
          <w:lang w:val="en-GB" w:eastAsia="fr-FR"/>
        </w:rPr>
        <w:br w:type="page"/>
      </w:r>
    </w:p>
    <w:p w14:paraId="2EAB3EFF" w14:textId="355332B7" w:rsidR="009756CA" w:rsidRPr="00FA6E49" w:rsidRDefault="00EA29BD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lastRenderedPageBreak/>
        <w:t>Through</w:t>
      </w:r>
      <w:r w:rsidR="00E02409" w:rsidRPr="00FA6E49">
        <w:rPr>
          <w:rFonts w:cstheme="minorHAnsi"/>
          <w:color w:val="000000" w:themeColor="text1"/>
          <w:lang w:val="en-GB"/>
        </w:rPr>
        <w:t xml:space="preserve"> more conventional </w:t>
      </w:r>
      <w:r w:rsidRPr="00FA6E49">
        <w:rPr>
          <w:rFonts w:cstheme="minorHAnsi"/>
          <w:color w:val="000000" w:themeColor="text1"/>
          <w:lang w:val="en-GB"/>
        </w:rPr>
        <w:t>channels</w:t>
      </w:r>
      <w:r w:rsidR="00E02409" w:rsidRPr="00FA6E49">
        <w:rPr>
          <w:rFonts w:cstheme="minorHAnsi"/>
          <w:color w:val="000000" w:themeColor="text1"/>
          <w:lang w:val="en-GB"/>
        </w:rPr>
        <w:t xml:space="preserve">, </w:t>
      </w:r>
      <w:r w:rsidR="003B1534">
        <w:rPr>
          <w:rFonts w:cstheme="minorHAnsi"/>
          <w:color w:val="000000" w:themeColor="text1"/>
          <w:lang w:val="en-GB"/>
        </w:rPr>
        <w:t xml:space="preserve">several </w:t>
      </w:r>
      <w:r w:rsidR="00EE0127" w:rsidRPr="00FA6E49">
        <w:rPr>
          <w:rFonts w:cstheme="minorHAnsi"/>
          <w:color w:val="000000" w:themeColor="text1"/>
          <w:lang w:val="en-GB"/>
        </w:rPr>
        <w:t xml:space="preserve">projects have been submitted </w:t>
      </w:r>
      <w:r w:rsidR="009623D4">
        <w:rPr>
          <w:rFonts w:cstheme="minorHAnsi"/>
          <w:color w:val="000000" w:themeColor="text1"/>
          <w:lang w:val="en-GB"/>
        </w:rPr>
        <w:t xml:space="preserve">in response </w:t>
      </w:r>
      <w:r w:rsidR="00EE0127" w:rsidRPr="00FA6E49">
        <w:rPr>
          <w:rFonts w:cstheme="minorHAnsi"/>
          <w:color w:val="000000" w:themeColor="text1"/>
          <w:lang w:val="en-GB"/>
        </w:rPr>
        <w:t>to</w:t>
      </w:r>
      <w:r w:rsidR="00E02409" w:rsidRPr="00FA6E49">
        <w:rPr>
          <w:rFonts w:cstheme="minorHAnsi"/>
          <w:color w:val="000000" w:themeColor="text1"/>
          <w:lang w:val="en-GB"/>
        </w:rPr>
        <w:t xml:space="preserve"> French and European calls for proposals. Examples include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7A9C93ED" w14:textId="13CF1C36" w:rsidR="00AF7960" w:rsidRPr="00FA6E49" w:rsidRDefault="00271AC4" w:rsidP="0070230E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hyperlink r:id="rId8" w:history="1">
        <w:proofErr w:type="spellStart"/>
        <w:r w:rsidR="009756CA" w:rsidRPr="00FA6E49">
          <w:rPr>
            <w:rStyle w:val="Hyperlink"/>
            <w:rFonts w:cstheme="minorHAnsi"/>
            <w:lang w:val="en-GB"/>
          </w:rPr>
          <w:t>REACTing</w:t>
        </w:r>
        <w:proofErr w:type="spellEnd"/>
      </w:hyperlink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REsearch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 and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ACTion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 targeting emerging infectious diseases), </w:t>
      </w:r>
      <w:r w:rsidR="00E02409" w:rsidRPr="00FA6E49">
        <w:rPr>
          <w:rFonts w:cstheme="minorHAnsi"/>
          <w:color w:val="000000" w:themeColor="text1"/>
          <w:lang w:val="en-GB"/>
        </w:rPr>
        <w:t xml:space="preserve">a consortium </w:t>
      </w:r>
      <w:r w:rsidR="003B1534">
        <w:rPr>
          <w:rFonts w:cstheme="minorHAnsi"/>
          <w:color w:val="000000" w:themeColor="text1"/>
          <w:lang w:val="en-GB"/>
        </w:rPr>
        <w:t xml:space="preserve">in charge </w:t>
      </w:r>
      <w:r w:rsidR="00E02409" w:rsidRPr="00FA6E49">
        <w:rPr>
          <w:rFonts w:cstheme="minorHAnsi"/>
          <w:color w:val="000000" w:themeColor="text1"/>
          <w:lang w:val="en-GB"/>
        </w:rPr>
        <w:t xml:space="preserve">of preparing and coordinating research </w:t>
      </w:r>
      <w:r w:rsidR="008B7872" w:rsidRPr="00FA6E49">
        <w:rPr>
          <w:rFonts w:cstheme="minorHAnsi"/>
          <w:color w:val="000000" w:themeColor="text1"/>
          <w:lang w:val="en-GB"/>
        </w:rPr>
        <w:t xml:space="preserve">to </w:t>
      </w:r>
      <w:r w:rsidR="0037439C" w:rsidRPr="00FA6E49">
        <w:rPr>
          <w:rFonts w:cstheme="minorHAnsi"/>
          <w:color w:val="000000" w:themeColor="text1"/>
          <w:lang w:val="en-GB"/>
        </w:rPr>
        <w:t>contend</w:t>
      </w:r>
      <w:r w:rsidR="008B7872" w:rsidRPr="00FA6E49">
        <w:rPr>
          <w:rFonts w:cstheme="minorHAnsi"/>
          <w:color w:val="000000" w:themeColor="text1"/>
          <w:lang w:val="en-GB"/>
        </w:rPr>
        <w:t xml:space="preserve"> with</w:t>
      </w:r>
      <w:r w:rsidR="00E02409" w:rsidRPr="00FA6E49">
        <w:rPr>
          <w:rFonts w:cstheme="minorHAnsi"/>
          <w:color w:val="000000" w:themeColor="text1"/>
          <w:lang w:val="en-GB"/>
        </w:rPr>
        <w:t xml:space="preserve"> health crises linked to emerging infectious diseases, has financed six teams in response to the </w:t>
      </w:r>
      <w:r w:rsidR="009756CA" w:rsidRPr="00FA6E49">
        <w:rPr>
          <w:rFonts w:cstheme="minorHAnsi"/>
          <w:color w:val="000000" w:themeColor="text1"/>
          <w:lang w:val="en-GB"/>
        </w:rPr>
        <w:t>COVID-19</w:t>
      </w:r>
      <w:r w:rsidR="00E02409" w:rsidRPr="00FA6E49">
        <w:rPr>
          <w:rFonts w:cstheme="minorHAnsi"/>
          <w:color w:val="000000" w:themeColor="text1"/>
          <w:lang w:val="en-GB"/>
        </w:rPr>
        <w:t xml:space="preserve"> crisis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63E3DC63" w14:textId="57FC1A72" w:rsidR="009756CA" w:rsidRPr="00FA6E49" w:rsidRDefault="00E02409" w:rsidP="0070230E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Through its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9" w:history="1">
        <w:r w:rsidR="009756CA" w:rsidRPr="00FA6E49">
          <w:rPr>
            <w:rStyle w:val="Hyperlink"/>
            <w:rFonts w:cstheme="minorHAnsi"/>
            <w:lang w:val="en-GB"/>
          </w:rPr>
          <w:t>Flash COVID-19</w:t>
        </w:r>
      </w:hyperlink>
      <w:r w:rsidRPr="00FA6E49">
        <w:rPr>
          <w:rFonts w:cstheme="minorHAnsi"/>
          <w:color w:val="000000" w:themeColor="text1"/>
          <w:lang w:val="en-GB"/>
        </w:rPr>
        <w:t xml:space="preserve"> program</w:t>
      </w:r>
      <w:r w:rsidR="00561AA1">
        <w:rPr>
          <w:rFonts w:cstheme="minorHAnsi"/>
          <w:color w:val="000000" w:themeColor="text1"/>
          <w:lang w:val="en-GB"/>
        </w:rPr>
        <w:t>me</w:t>
      </w:r>
      <w:r w:rsidRPr="00FA6E49">
        <w:rPr>
          <w:rFonts w:cstheme="minorHAnsi"/>
          <w:color w:val="000000" w:themeColor="text1"/>
          <w:lang w:val="en-GB"/>
        </w:rPr>
        <w:t xml:space="preserve">, the </w:t>
      </w:r>
      <w:r w:rsidR="00597FB1" w:rsidRPr="00FA6E49">
        <w:rPr>
          <w:rFonts w:cstheme="minorHAnsi"/>
          <w:color w:val="000000" w:themeColor="text1"/>
          <w:lang w:val="en-GB"/>
        </w:rPr>
        <w:t xml:space="preserve">French National Research Agency </w:t>
      </w:r>
      <w:r w:rsidR="009B6E3A" w:rsidRPr="00FA6E49">
        <w:rPr>
          <w:rFonts w:cstheme="minorHAnsi"/>
          <w:color w:val="000000" w:themeColor="text1"/>
          <w:lang w:val="en-GB"/>
        </w:rPr>
        <w:t>(</w:t>
      </w:r>
      <w:r w:rsidR="00597FB1" w:rsidRPr="00FA6E49">
        <w:rPr>
          <w:rFonts w:cstheme="minorHAnsi"/>
          <w:color w:val="000000" w:themeColor="text1"/>
          <w:lang w:val="en-GB"/>
        </w:rPr>
        <w:t>ANR</w:t>
      </w:r>
      <w:r w:rsidR="009B6E3A" w:rsidRPr="00FA6E49">
        <w:rPr>
          <w:rFonts w:cstheme="minorHAnsi"/>
          <w:color w:val="000000" w:themeColor="text1"/>
          <w:lang w:val="en-GB"/>
        </w:rPr>
        <w:t xml:space="preserve">) </w:t>
      </w:r>
      <w:r w:rsidRPr="00FA6E49">
        <w:rPr>
          <w:rFonts w:cstheme="minorHAnsi"/>
          <w:color w:val="000000" w:themeColor="text1"/>
          <w:lang w:val="en-GB"/>
        </w:rPr>
        <w:t xml:space="preserve">is backing 36 projects involving units from six </w:t>
      </w:r>
      <w:r w:rsidR="00F44C2C" w:rsidRPr="00FA6E49">
        <w:rPr>
          <w:rFonts w:cstheme="minorHAnsi"/>
          <w:color w:val="000000" w:themeColor="text1"/>
          <w:lang w:val="en-GB"/>
        </w:rPr>
        <w:t>CNRS</w:t>
      </w:r>
      <w:r w:rsidRPr="00FA6E49">
        <w:rPr>
          <w:rFonts w:cstheme="minorHAnsi"/>
          <w:color w:val="000000" w:themeColor="text1"/>
          <w:lang w:val="en-GB"/>
        </w:rPr>
        <w:t xml:space="preserve"> institutes, </w:t>
      </w:r>
      <w:r w:rsidR="000B6AD7" w:rsidRPr="00FA6E49">
        <w:rPr>
          <w:rFonts w:cstheme="minorHAnsi"/>
          <w:color w:val="000000" w:themeColor="text1"/>
          <w:lang w:val="en-GB"/>
        </w:rPr>
        <w:t>many specialising</w:t>
      </w:r>
      <w:r w:rsidRPr="00FA6E49">
        <w:rPr>
          <w:rFonts w:cstheme="minorHAnsi"/>
          <w:color w:val="000000" w:themeColor="text1"/>
          <w:lang w:val="en-GB"/>
        </w:rPr>
        <w:t xml:space="preserve"> in </w:t>
      </w:r>
      <w:r w:rsidR="000B6AD7" w:rsidRPr="00FA6E49">
        <w:rPr>
          <w:rFonts w:cstheme="minorHAnsi"/>
          <w:color w:val="000000" w:themeColor="text1"/>
          <w:lang w:val="en-GB"/>
        </w:rPr>
        <w:t xml:space="preserve">biology </w:t>
      </w:r>
      <w:r w:rsidR="0067394A" w:rsidRPr="00FA6E49">
        <w:rPr>
          <w:rFonts w:cstheme="minorHAnsi"/>
          <w:color w:val="000000" w:themeColor="text1"/>
          <w:lang w:val="en-GB"/>
        </w:rPr>
        <w:t>or</w:t>
      </w:r>
      <w:r w:rsidRPr="00FA6E49">
        <w:rPr>
          <w:rFonts w:cstheme="minorHAnsi"/>
          <w:color w:val="000000" w:themeColor="text1"/>
          <w:lang w:val="en-GB"/>
        </w:rPr>
        <w:t xml:space="preserve"> the humanities and social sciences</w:t>
      </w:r>
      <w:r w:rsidR="00AF7960" w:rsidRPr="00FA6E49">
        <w:rPr>
          <w:rFonts w:cstheme="minorHAnsi"/>
          <w:color w:val="000000" w:themeColor="text1"/>
          <w:lang w:val="en-GB"/>
        </w:rPr>
        <w:t xml:space="preserve"> (</w:t>
      </w:r>
      <w:r w:rsidR="0067394A" w:rsidRPr="00FA6E49">
        <w:rPr>
          <w:rFonts w:ascii="Arial" w:hAnsi="Arial" w:cs="Arial"/>
          <w:color w:val="000000" w:themeColor="text1"/>
          <w:lang w:val="en-GB"/>
        </w:rPr>
        <w:t>INSB: 20, INSHS</w:t>
      </w:r>
      <w:r w:rsidR="00AF7960" w:rsidRPr="00FA6E49">
        <w:rPr>
          <w:rFonts w:ascii="Arial" w:hAnsi="Arial" w:cs="Arial"/>
          <w:color w:val="000000" w:themeColor="text1"/>
          <w:lang w:val="en-GB"/>
        </w:rPr>
        <w:t>:</w:t>
      </w:r>
      <w:r w:rsidR="002E5576">
        <w:rPr>
          <w:rFonts w:ascii="Arial" w:hAnsi="Arial" w:cs="Arial"/>
          <w:color w:val="000000" w:themeColor="text1"/>
          <w:lang w:val="en-GB"/>
        </w:rPr>
        <w:t xml:space="preserve"> </w:t>
      </w:r>
      <w:r w:rsidR="00AF7960" w:rsidRPr="00FA6E49">
        <w:rPr>
          <w:rFonts w:ascii="Arial" w:hAnsi="Arial" w:cs="Arial"/>
          <w:color w:val="000000" w:themeColor="text1"/>
          <w:lang w:val="en-GB"/>
        </w:rPr>
        <w:t>10, INEE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2, INSIS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2, INSMI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1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 </w:t>
      </w:r>
      <w:r w:rsidR="0067394A" w:rsidRPr="00FA6E49">
        <w:rPr>
          <w:rFonts w:ascii="Arial" w:hAnsi="Arial" w:cs="Arial"/>
          <w:color w:val="000000" w:themeColor="text1"/>
          <w:lang w:val="en-GB"/>
        </w:rPr>
        <w:t>and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 </w:t>
      </w:r>
      <w:r w:rsidR="00AF7960" w:rsidRPr="00FA6E49">
        <w:rPr>
          <w:rFonts w:ascii="Arial" w:hAnsi="Arial" w:cs="Arial"/>
          <w:color w:val="000000" w:themeColor="text1"/>
          <w:lang w:val="en-GB"/>
        </w:rPr>
        <w:t>INC</w:t>
      </w:r>
      <w:r w:rsidR="00874E6C" w:rsidRPr="00FA6E49">
        <w:rPr>
          <w:rFonts w:ascii="Arial" w:hAnsi="Arial" w:cs="Arial"/>
          <w:color w:val="000000" w:themeColor="text1"/>
          <w:lang w:val="en-GB"/>
        </w:rPr>
        <w:t xml:space="preserve">: </w:t>
      </w:r>
      <w:r w:rsidR="00AF7960" w:rsidRPr="00FA6E49">
        <w:rPr>
          <w:rFonts w:ascii="Arial" w:hAnsi="Arial" w:cs="Arial"/>
          <w:color w:val="000000" w:themeColor="text1"/>
          <w:lang w:val="en-GB"/>
        </w:rPr>
        <w:t>1)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78AB462" w14:textId="1EF92BD4" w:rsidR="009756CA" w:rsidRPr="00FA6E49" w:rsidRDefault="00E01B5A" w:rsidP="0070230E">
      <w:pPr>
        <w:pStyle w:val="ListParagraph"/>
        <w:numPr>
          <w:ilvl w:val="0"/>
          <w:numId w:val="20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At the European level</w:t>
      </w:r>
      <w:r w:rsidR="00E02409" w:rsidRPr="00FA6E49">
        <w:rPr>
          <w:rFonts w:cstheme="minorHAnsi"/>
          <w:color w:val="000000" w:themeColor="text1"/>
          <w:lang w:val="en-GB"/>
        </w:rPr>
        <w:t>,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10" w:history="1">
        <w:proofErr w:type="spellStart"/>
        <w:r w:rsidR="009756CA" w:rsidRPr="00FA6E49">
          <w:rPr>
            <w:rStyle w:val="Hyperlink"/>
            <w:rFonts w:cstheme="minorHAnsi"/>
            <w:lang w:val="en-GB"/>
          </w:rPr>
          <w:t>Life</w:t>
        </w:r>
        <w:r w:rsidR="00003EDC" w:rsidRPr="00FA6E49">
          <w:rPr>
            <w:rStyle w:val="Hyperlink"/>
            <w:rFonts w:cstheme="minorHAnsi"/>
            <w:lang w:val="en-GB"/>
          </w:rPr>
          <w:t>T</w:t>
        </w:r>
        <w:r w:rsidR="009756CA" w:rsidRPr="00FA6E49">
          <w:rPr>
            <w:rStyle w:val="Hyperlink"/>
            <w:rFonts w:cstheme="minorHAnsi"/>
            <w:lang w:val="en-GB"/>
          </w:rPr>
          <w:t>ime</w:t>
        </w:r>
        <w:proofErr w:type="spellEnd"/>
      </w:hyperlink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E02409" w:rsidRPr="00AD32C3">
        <w:rPr>
          <w:rFonts w:cstheme="minorHAnsi"/>
          <w:color w:val="000000" w:themeColor="text1"/>
          <w:lang w:val="en-GB"/>
        </w:rPr>
        <w:t>flagship</w:t>
      </w:r>
      <w:r w:rsidR="00782049" w:rsidRPr="00FA6E49">
        <w:rPr>
          <w:rFonts w:cstheme="minorHAnsi"/>
          <w:color w:val="000000" w:themeColor="text1"/>
          <w:lang w:val="en-GB"/>
        </w:rPr>
        <w:t xml:space="preserve"> project has set out to </w:t>
      </w:r>
      <w:r>
        <w:rPr>
          <w:rFonts w:cstheme="minorHAnsi"/>
          <w:color w:val="000000" w:themeColor="text1"/>
          <w:lang w:val="en-GB"/>
        </w:rPr>
        <w:t xml:space="preserve">combine </w:t>
      </w:r>
      <w:r w:rsidR="00003EDC" w:rsidRPr="00FA6E49">
        <w:rPr>
          <w:rFonts w:cstheme="minorHAnsi"/>
          <w:color w:val="000000" w:themeColor="text1"/>
          <w:lang w:val="en-GB"/>
        </w:rPr>
        <w:t xml:space="preserve">research in </w:t>
      </w:r>
      <w:r w:rsidR="00782049" w:rsidRPr="00FA6E49">
        <w:rPr>
          <w:rFonts w:cstheme="minorHAnsi"/>
          <w:color w:val="000000" w:themeColor="text1"/>
          <w:lang w:val="en-GB"/>
        </w:rPr>
        <w:t>single-</w:t>
      </w:r>
      <w:r w:rsidR="00E02409" w:rsidRPr="00FA6E49">
        <w:rPr>
          <w:rFonts w:cstheme="minorHAnsi"/>
          <w:color w:val="000000" w:themeColor="text1"/>
          <w:lang w:val="en-GB"/>
        </w:rPr>
        <w:t>cell analysis and viral infections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5F36D516" w14:textId="4055990E" w:rsidR="00B5606A" w:rsidRPr="00FA6E49" w:rsidRDefault="00723872" w:rsidP="00AD32C3">
      <w:pPr>
        <w:spacing w:line="240" w:lineRule="auto"/>
        <w:ind w:left="360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br/>
      </w:r>
    </w:p>
    <w:p w14:paraId="5599A3C1" w14:textId="2EDD8D79" w:rsidR="009756CA" w:rsidRPr="00FA6E49" w:rsidRDefault="00AD477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In addition to these</w:t>
      </w:r>
      <w:r w:rsidR="002410CD">
        <w:rPr>
          <w:rFonts w:cstheme="minorHAnsi"/>
          <w:color w:val="000000" w:themeColor="text1"/>
          <w:lang w:val="en-GB"/>
        </w:rPr>
        <w:t xml:space="preserve"> submissions</w:t>
      </w:r>
      <w:r w:rsidRPr="00FA6E49">
        <w:rPr>
          <w:rFonts w:cstheme="minorHAnsi"/>
          <w:color w:val="000000" w:themeColor="text1"/>
          <w:lang w:val="en-GB"/>
        </w:rPr>
        <w:t xml:space="preserve">, various teams have set up French and international networks </w:t>
      </w:r>
      <w:r w:rsidR="00F40695" w:rsidRPr="00FA6E49">
        <w:rPr>
          <w:rFonts w:cstheme="minorHAnsi"/>
          <w:color w:val="000000" w:themeColor="text1"/>
          <w:lang w:val="en-GB"/>
        </w:rPr>
        <w:t>to speed</w:t>
      </w:r>
      <w:r w:rsidR="009623D4">
        <w:rPr>
          <w:rFonts w:cstheme="minorHAnsi"/>
          <w:color w:val="000000" w:themeColor="text1"/>
          <w:lang w:val="en-GB"/>
        </w:rPr>
        <w:t xml:space="preserve"> up</w:t>
      </w:r>
      <w:r w:rsidR="00F40695" w:rsidRPr="00FA6E49">
        <w:rPr>
          <w:rFonts w:cstheme="minorHAnsi"/>
          <w:color w:val="000000" w:themeColor="text1"/>
          <w:lang w:val="en-GB"/>
        </w:rPr>
        <w:t xml:space="preserve"> the development of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022BF923" w14:textId="100311BF" w:rsidR="009756CA" w:rsidRPr="00FA6E49" w:rsidRDefault="00CE34AE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Proteins for </w:t>
      </w:r>
      <w:r w:rsidR="003B4FFC" w:rsidRPr="00FA6E49">
        <w:rPr>
          <w:rFonts w:cstheme="minorHAnsi"/>
          <w:color w:val="000000" w:themeColor="text1"/>
          <w:lang w:val="en-GB"/>
        </w:rPr>
        <w:t>sero</w:t>
      </w:r>
      <w:r w:rsidRPr="00FA6E49">
        <w:rPr>
          <w:rFonts w:cstheme="minorHAnsi"/>
          <w:color w:val="000000" w:themeColor="text1"/>
          <w:lang w:val="en-GB"/>
        </w:rPr>
        <w:t>logical tests</w:t>
      </w:r>
      <w:r w:rsidR="003B4FFC" w:rsidRPr="00FA6E49">
        <w:rPr>
          <w:rFonts w:cstheme="minorHAnsi"/>
          <w:color w:val="000000" w:themeColor="text1"/>
          <w:lang w:val="en-GB"/>
        </w:rPr>
        <w:t xml:space="preserve"> (IBS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Grenoble</w:t>
      </w:r>
      <w:r w:rsidR="003B4FFC" w:rsidRPr="00FA6E49">
        <w:rPr>
          <w:rFonts w:cstheme="minorHAnsi"/>
          <w:color w:val="000000" w:themeColor="text1"/>
          <w:lang w:val="en-GB"/>
        </w:rPr>
        <w:t>,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in cooperation with</w:t>
      </w:r>
      <w:r w:rsidR="003B4FFC" w:rsidRPr="00FA6E49">
        <w:rPr>
          <w:rFonts w:cstheme="minorHAnsi"/>
          <w:color w:val="000000" w:themeColor="text1"/>
          <w:lang w:val="en-GB"/>
        </w:rPr>
        <w:t xml:space="preserve"> the CEA </w:t>
      </w:r>
      <w:r w:rsidR="002410CD" w:rsidRPr="00FA6E49">
        <w:rPr>
          <w:rFonts w:cstheme="minorHAnsi"/>
          <w:color w:val="000000" w:themeColor="text1"/>
          <w:lang w:val="en-GB"/>
        </w:rPr>
        <w:t>IDMIT</w:t>
      </w:r>
      <w:r w:rsidR="002410CD">
        <w:rPr>
          <w:rFonts w:cstheme="minorHAnsi"/>
          <w:color w:val="000000" w:themeColor="text1"/>
          <w:lang w:val="en-GB"/>
        </w:rPr>
        <w:t xml:space="preserve"> laboratory</w:t>
      </w:r>
      <w:r w:rsidR="002410CD" w:rsidRPr="00FA6E49">
        <w:rPr>
          <w:rFonts w:cstheme="minorHAnsi"/>
          <w:color w:val="000000" w:themeColor="text1"/>
          <w:lang w:val="en-GB"/>
        </w:rPr>
        <w:t xml:space="preserve"> </w:t>
      </w:r>
      <w:r w:rsidR="00614871" w:rsidRPr="00FA6E49">
        <w:rPr>
          <w:rFonts w:cstheme="minorHAnsi"/>
          <w:color w:val="000000" w:themeColor="text1"/>
          <w:lang w:val="en-GB"/>
        </w:rPr>
        <w:t>as well as</w:t>
      </w:r>
      <w:r w:rsidR="003B4FFC" w:rsidRPr="00FA6E49">
        <w:rPr>
          <w:rFonts w:cstheme="minorHAnsi"/>
          <w:color w:val="000000" w:themeColor="text1"/>
          <w:lang w:val="en-GB"/>
        </w:rPr>
        <w:t xml:space="preserve"> the Grenoble university hospital, ESRF and ILL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6C0154E8" w14:textId="60CC74C5" w:rsidR="009756CA" w:rsidRPr="00FA6E49" w:rsidRDefault="00CE34AE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Test</w:t>
      </w:r>
      <w:r w:rsidR="00143477" w:rsidRPr="00FA6E49">
        <w:rPr>
          <w:rFonts w:cstheme="minorHAnsi"/>
          <w:color w:val="000000" w:themeColor="text1"/>
          <w:lang w:val="en-GB"/>
        </w:rPr>
        <w:t>s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F11E75">
        <w:rPr>
          <w:rFonts w:cstheme="minorHAnsi"/>
          <w:color w:val="000000" w:themeColor="text1"/>
          <w:lang w:val="en-GB"/>
        </w:rPr>
        <w:t xml:space="preserve">to detect </w:t>
      </w:r>
      <w:r w:rsidRPr="00FA6E49">
        <w:rPr>
          <w:rFonts w:cstheme="minorHAnsi"/>
          <w:color w:val="000000" w:themeColor="text1"/>
          <w:lang w:val="en-GB"/>
        </w:rPr>
        <w:t>the presence of the virus</w:t>
      </w:r>
      <w:r w:rsidR="009756CA" w:rsidRPr="00FA6E49">
        <w:rPr>
          <w:rFonts w:cstheme="minorHAnsi"/>
          <w:color w:val="000000" w:themeColor="text1"/>
          <w:lang w:val="en-GB"/>
        </w:rPr>
        <w:t xml:space="preserve"> (Sys2Diag</w:t>
      </w:r>
      <w:r w:rsidR="0067526D" w:rsidRPr="00FA6E49">
        <w:rPr>
          <w:rFonts w:cstheme="minorHAnsi"/>
          <w:color w:val="000000" w:themeColor="text1"/>
          <w:lang w:val="en-GB"/>
        </w:rPr>
        <w:t xml:space="preserve"> in</w:t>
      </w:r>
      <w:r w:rsidR="009756CA" w:rsidRPr="00FA6E49">
        <w:rPr>
          <w:rFonts w:cstheme="minorHAnsi"/>
          <w:color w:val="000000" w:themeColor="text1"/>
          <w:lang w:val="en-GB"/>
        </w:rPr>
        <w:t xml:space="preserve"> Montpellier).</w:t>
      </w:r>
    </w:p>
    <w:p w14:paraId="0A233409" w14:textId="5A6B7AA2" w:rsidR="009756CA" w:rsidRPr="00FA6E49" w:rsidRDefault="00CE34AE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Tests of active molecules </w:t>
      </w:r>
      <w:r w:rsidR="002D22FC" w:rsidRPr="00FA6E49">
        <w:rPr>
          <w:rFonts w:cstheme="minorHAnsi"/>
          <w:color w:val="000000" w:themeColor="text1"/>
          <w:lang w:val="en-GB"/>
        </w:rPr>
        <w:t>to combat</w:t>
      </w:r>
      <w:r w:rsidRPr="00FA6E49">
        <w:rPr>
          <w:rFonts w:cstheme="minorHAnsi"/>
          <w:color w:val="000000" w:themeColor="text1"/>
          <w:lang w:val="en-GB"/>
        </w:rPr>
        <w:t xml:space="preserve"> the virus</w:t>
      </w:r>
      <w:r w:rsidR="009756CA" w:rsidRPr="00FA6E49">
        <w:rPr>
          <w:rFonts w:cstheme="minorHAnsi"/>
          <w:color w:val="000000" w:themeColor="text1"/>
          <w:lang w:val="en-GB"/>
        </w:rPr>
        <w:t xml:space="preserve"> (CEMIPAI </w:t>
      </w:r>
      <w:r w:rsidR="00E732FE" w:rsidRPr="00FA6E49">
        <w:rPr>
          <w:rFonts w:cstheme="minorHAnsi"/>
          <w:color w:val="000000" w:themeColor="text1"/>
          <w:lang w:val="en-GB"/>
        </w:rPr>
        <w:t>and IRIM in</w:t>
      </w:r>
      <w:r w:rsidR="009756CA" w:rsidRPr="00FA6E49">
        <w:rPr>
          <w:rFonts w:cstheme="minorHAnsi"/>
          <w:color w:val="000000" w:themeColor="text1"/>
          <w:lang w:val="en-GB"/>
        </w:rPr>
        <w:t xml:space="preserve"> Montpellier, CIRI </w:t>
      </w:r>
      <w:r w:rsidR="00E732FE" w:rsidRPr="00FA6E49">
        <w:rPr>
          <w:rFonts w:cstheme="minorHAnsi"/>
          <w:color w:val="000000" w:themeColor="text1"/>
          <w:lang w:val="en-GB"/>
        </w:rPr>
        <w:t xml:space="preserve">in Lyon, CIIL in </w:t>
      </w:r>
      <w:r w:rsidR="009756CA" w:rsidRPr="00FA6E49">
        <w:rPr>
          <w:rFonts w:cstheme="minorHAnsi"/>
          <w:color w:val="000000" w:themeColor="text1"/>
          <w:lang w:val="en-GB"/>
        </w:rPr>
        <w:t>Lille).</w:t>
      </w:r>
    </w:p>
    <w:p w14:paraId="038FE91B" w14:textId="49419565" w:rsidR="009756CA" w:rsidRPr="00FA6E49" w:rsidRDefault="004D5E8D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formation of a</w:t>
      </w:r>
      <w:r w:rsidR="00060CD2" w:rsidRPr="00FA6E49">
        <w:rPr>
          <w:rFonts w:cstheme="minorHAnsi"/>
          <w:color w:val="000000" w:themeColor="text1"/>
          <w:lang w:val="en-GB"/>
        </w:rPr>
        <w:t xml:space="preserve"> patient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55064A" w:rsidRPr="00FA6E49">
        <w:rPr>
          <w:rFonts w:cstheme="minorHAnsi"/>
          <w:color w:val="000000" w:themeColor="text1"/>
          <w:lang w:val="en-GB"/>
        </w:rPr>
        <w:t>cohort</w:t>
      </w:r>
      <w:r w:rsidRPr="00FA6E49">
        <w:rPr>
          <w:rFonts w:cstheme="minorHAnsi"/>
          <w:color w:val="000000" w:themeColor="text1"/>
          <w:lang w:val="en-GB"/>
        </w:rPr>
        <w:t xml:space="preserve"> to study the </w:t>
      </w:r>
      <w:r w:rsidR="00060CD2" w:rsidRPr="00FA6E49">
        <w:rPr>
          <w:rFonts w:cstheme="minorHAnsi"/>
          <w:color w:val="000000" w:themeColor="text1"/>
          <w:lang w:val="en-GB"/>
        </w:rPr>
        <w:t>immune</w:t>
      </w:r>
      <w:r w:rsidRPr="00FA6E49">
        <w:rPr>
          <w:rFonts w:cstheme="minorHAnsi"/>
          <w:color w:val="000000" w:themeColor="text1"/>
          <w:lang w:val="en-GB"/>
        </w:rPr>
        <w:t xml:space="preserve"> response</w:t>
      </w:r>
      <w:r w:rsidR="00B467B9" w:rsidRPr="00FA6E49">
        <w:rPr>
          <w:rFonts w:cstheme="minorHAnsi"/>
          <w:color w:val="000000" w:themeColor="text1"/>
          <w:lang w:val="en-GB"/>
        </w:rPr>
        <w:t xml:space="preserve"> (CIMI in</w:t>
      </w:r>
      <w:r w:rsidR="009756CA" w:rsidRPr="00FA6E49">
        <w:rPr>
          <w:rFonts w:cstheme="minorHAnsi"/>
          <w:color w:val="000000" w:themeColor="text1"/>
          <w:lang w:val="en-GB"/>
        </w:rPr>
        <w:t xml:space="preserve"> Paris).</w:t>
      </w:r>
    </w:p>
    <w:p w14:paraId="42EE6E40" w14:textId="1EA8A619" w:rsidR="009756CA" w:rsidRPr="00FA6E49" w:rsidRDefault="004D5E8D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COVID-ARA2 </w:t>
      </w:r>
      <w:r w:rsidR="000E3414" w:rsidRPr="00FA6E49">
        <w:rPr>
          <w:rFonts w:cstheme="minorHAnsi"/>
          <w:color w:val="000000" w:themeColor="text1"/>
          <w:lang w:val="en-GB"/>
        </w:rPr>
        <w:t xml:space="preserve">study </w:t>
      </w:r>
      <w:r w:rsidRPr="00FA6E49">
        <w:rPr>
          <w:rFonts w:cstheme="minorHAnsi"/>
          <w:color w:val="000000" w:themeColor="text1"/>
          <w:lang w:val="en-GB"/>
        </w:rPr>
        <w:t>on the role of antihypertensi</w:t>
      </w:r>
      <w:r w:rsidR="004A03BC" w:rsidRPr="00FA6E49">
        <w:rPr>
          <w:rFonts w:cstheme="minorHAnsi"/>
          <w:color w:val="000000" w:themeColor="text1"/>
          <w:lang w:val="en-GB"/>
        </w:rPr>
        <w:t>ve</w:t>
      </w:r>
      <w:r w:rsidRPr="00FA6E49">
        <w:rPr>
          <w:rFonts w:cstheme="minorHAnsi"/>
          <w:color w:val="000000" w:themeColor="text1"/>
          <w:lang w:val="en-GB"/>
        </w:rPr>
        <w:t xml:space="preserve"> drugs in combating </w:t>
      </w:r>
      <w:r w:rsidR="00A75F11" w:rsidRPr="00FA6E49">
        <w:rPr>
          <w:rFonts w:cstheme="minorHAnsi"/>
          <w:color w:val="000000" w:themeColor="text1"/>
          <w:lang w:val="en-GB"/>
        </w:rPr>
        <w:t>lung</w:t>
      </w:r>
      <w:r w:rsidRPr="00FA6E49">
        <w:rPr>
          <w:rFonts w:cstheme="minorHAnsi"/>
          <w:color w:val="000000" w:themeColor="text1"/>
          <w:lang w:val="en-GB"/>
        </w:rPr>
        <w:t xml:space="preserve"> inflammation</w:t>
      </w:r>
      <w:r w:rsidR="009756CA" w:rsidRPr="00FA6E49">
        <w:rPr>
          <w:rFonts w:cstheme="minorHAnsi"/>
          <w:color w:val="000000" w:themeColor="text1"/>
          <w:lang w:val="en-GB"/>
        </w:rPr>
        <w:t xml:space="preserve"> (MITOVASC </w:t>
      </w:r>
      <w:r w:rsidR="007133AB"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Angers).</w:t>
      </w:r>
    </w:p>
    <w:p w14:paraId="500864FE" w14:textId="4C6B5EFD" w:rsidR="009756CA" w:rsidRPr="00FA6E49" w:rsidRDefault="004D5E8D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Questionnaires and surveys such as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hyperlink r:id="rId11" w:history="1">
        <w:r w:rsidR="009756CA" w:rsidRPr="00FA6E49">
          <w:rPr>
            <w:rStyle w:val="Hyperlink"/>
            <w:rFonts w:cstheme="minorHAnsi"/>
            <w:lang w:val="en-GB"/>
          </w:rPr>
          <w:t>I-CARE</w:t>
        </w:r>
      </w:hyperlink>
      <w:r w:rsidR="00383F86" w:rsidRPr="00FA6E49">
        <w:rPr>
          <w:rFonts w:cstheme="minorHAnsi"/>
          <w:color w:val="000000" w:themeColor="text1"/>
          <w:lang w:val="en-GB"/>
        </w:rPr>
        <w:t xml:space="preserve">, </w:t>
      </w:r>
      <w:r w:rsidRPr="00FA6E49">
        <w:rPr>
          <w:rFonts w:cstheme="minorHAnsi"/>
          <w:color w:val="000000" w:themeColor="text1"/>
          <w:lang w:val="en-GB"/>
        </w:rPr>
        <w:t>supervised by</w:t>
      </w:r>
      <w:r w:rsidR="00383F86" w:rsidRPr="00FA6E49">
        <w:rPr>
          <w:rFonts w:cstheme="minorHAnsi"/>
          <w:color w:val="000000" w:themeColor="text1"/>
          <w:lang w:val="en-GB"/>
        </w:rPr>
        <w:t xml:space="preserve"> Canada </w:t>
      </w:r>
      <w:r w:rsidRPr="00FA6E49">
        <w:rPr>
          <w:rFonts w:cstheme="minorHAnsi"/>
          <w:color w:val="000000" w:themeColor="text1"/>
          <w:lang w:val="en-GB"/>
        </w:rPr>
        <w:t>and relayed in France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7133AB" w:rsidRPr="00FA6E49">
        <w:rPr>
          <w:rFonts w:cstheme="minorHAnsi"/>
          <w:color w:val="000000" w:themeColor="text1"/>
          <w:lang w:val="en-GB"/>
        </w:rPr>
        <w:t xml:space="preserve">by the </w:t>
      </w:r>
      <w:r w:rsidR="009756CA" w:rsidRPr="00FA6E49">
        <w:rPr>
          <w:rFonts w:cstheme="minorHAnsi"/>
          <w:color w:val="000000" w:themeColor="text1"/>
          <w:lang w:val="en-GB"/>
        </w:rPr>
        <w:t xml:space="preserve">INCC </w:t>
      </w:r>
      <w:r w:rsidR="007133AB" w:rsidRPr="00FA6E49">
        <w:rPr>
          <w:rFonts w:cstheme="minorHAnsi"/>
          <w:color w:val="000000" w:themeColor="text1"/>
          <w:lang w:val="en-GB"/>
        </w:rPr>
        <w:t>in</w:t>
      </w:r>
      <w:r w:rsidR="009756CA" w:rsidRPr="00FA6E49">
        <w:rPr>
          <w:rFonts w:cstheme="minorHAnsi"/>
          <w:color w:val="000000" w:themeColor="text1"/>
          <w:lang w:val="en-GB"/>
        </w:rPr>
        <w:t xml:space="preserve"> Paris.</w:t>
      </w:r>
    </w:p>
    <w:p w14:paraId="6D1732A5" w14:textId="32C04A3B" w:rsidR="009756CA" w:rsidRPr="00FA6E49" w:rsidRDefault="0079661F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Style w:val="Hyperlink"/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Studies </w:t>
      </w:r>
      <w:r w:rsidR="004D5E8D" w:rsidRPr="00FA6E49">
        <w:rPr>
          <w:rFonts w:cstheme="minorHAnsi"/>
          <w:color w:val="000000" w:themeColor="text1"/>
          <w:lang w:val="en-GB"/>
        </w:rPr>
        <w:t xml:space="preserve">on </w:t>
      </w:r>
      <w:hyperlink r:id="rId12" w:history="1">
        <w:r w:rsidR="004D5E8D" w:rsidRPr="00FA6E49">
          <w:rPr>
            <w:rStyle w:val="Hyperlink"/>
            <w:rFonts w:cstheme="minorHAnsi"/>
            <w:lang w:val="en-GB"/>
          </w:rPr>
          <w:t>the senses of taste and smell during infection</w:t>
        </w:r>
      </w:hyperlink>
      <w:r w:rsidR="007133AB" w:rsidRPr="00FA6E49">
        <w:rPr>
          <w:rFonts w:cstheme="minorHAnsi"/>
          <w:color w:val="000000" w:themeColor="text1"/>
          <w:lang w:val="en-GB"/>
        </w:rPr>
        <w:t xml:space="preserve"> (ICN in</w:t>
      </w:r>
      <w:r w:rsidR="009756CA" w:rsidRPr="00FA6E49">
        <w:rPr>
          <w:rFonts w:cstheme="minorHAnsi"/>
          <w:color w:val="000000" w:themeColor="text1"/>
          <w:lang w:val="en-GB"/>
        </w:rPr>
        <w:t xml:space="preserve"> Nice) </w:t>
      </w:r>
      <w:r w:rsidR="004D5E8D" w:rsidRPr="00FA6E49">
        <w:rPr>
          <w:rFonts w:cstheme="minorHAnsi"/>
          <w:color w:val="000000" w:themeColor="text1"/>
          <w:lang w:val="en-GB"/>
        </w:rPr>
        <w:t>and on the perception of the epidemic in various countries</w:t>
      </w:r>
      <w:r w:rsidR="007133AB" w:rsidRPr="00FA6E49">
        <w:rPr>
          <w:rFonts w:cstheme="minorHAnsi"/>
          <w:color w:val="000000" w:themeColor="text1"/>
          <w:lang w:val="en-GB"/>
        </w:rPr>
        <w:t xml:space="preserve"> (CSG in</w:t>
      </w:r>
      <w:r w:rsidR="009756CA" w:rsidRPr="00FA6E49">
        <w:rPr>
          <w:rFonts w:cstheme="minorHAnsi"/>
          <w:color w:val="000000" w:themeColor="text1"/>
          <w:lang w:val="en-GB"/>
        </w:rPr>
        <w:t xml:space="preserve"> Dijon).</w:t>
      </w:r>
    </w:p>
    <w:p w14:paraId="2DFEE3FF" w14:textId="66F39795" w:rsidR="009756CA" w:rsidRPr="00FA6E49" w:rsidRDefault="00271AC4" w:rsidP="0070230E">
      <w:pPr>
        <w:pStyle w:val="ListParagraph"/>
        <w:numPr>
          <w:ilvl w:val="0"/>
          <w:numId w:val="21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hyperlink r:id="rId13" w:history="1">
        <w:r w:rsidR="005A47F3" w:rsidRPr="00FA6E49">
          <w:rPr>
            <w:rStyle w:val="Hyperlink"/>
            <w:rFonts w:cstheme="minorHAnsi"/>
            <w:lang w:val="en-GB"/>
          </w:rPr>
          <w:t>An online survey on confinement</w:t>
        </w:r>
      </w:hyperlink>
      <w:r w:rsidR="00B5606A" w:rsidRPr="00FA6E49">
        <w:rPr>
          <w:rFonts w:cstheme="minorHAnsi"/>
          <w:color w:val="000000" w:themeColor="text1"/>
          <w:lang w:val="en-GB"/>
        </w:rPr>
        <w:t xml:space="preserve"> (</w:t>
      </w:r>
      <w:r w:rsidR="007133AB" w:rsidRPr="00FA6E49">
        <w:rPr>
          <w:rFonts w:cstheme="minorHAnsi"/>
          <w:color w:val="000000" w:themeColor="text1"/>
          <w:lang w:val="en-GB"/>
        </w:rPr>
        <w:t>LAPSCO in</w:t>
      </w:r>
      <w:r w:rsidR="009756CA" w:rsidRPr="00FA6E49">
        <w:rPr>
          <w:rFonts w:cstheme="minorHAnsi"/>
          <w:color w:val="000000" w:themeColor="text1"/>
          <w:lang w:val="en-GB"/>
        </w:rPr>
        <w:t xml:space="preserve"> Clermont-Ferrand).</w:t>
      </w:r>
    </w:p>
    <w:p w14:paraId="267D7173" w14:textId="77777777" w:rsidR="009756CA" w:rsidRPr="00FA6E49" w:rsidRDefault="009756CA" w:rsidP="0070230E">
      <w:pPr>
        <w:pStyle w:val="ListParagraph"/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5760B04" w14:textId="2980FDF8" w:rsidR="009756CA" w:rsidRPr="00FA6E49" w:rsidRDefault="00F11E75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Lastly, m</w:t>
      </w:r>
      <w:r w:rsidR="004C5A45">
        <w:rPr>
          <w:rFonts w:cstheme="minorHAnsi"/>
          <w:color w:val="000000" w:themeColor="text1"/>
          <w:lang w:val="en-GB"/>
        </w:rPr>
        <w:t xml:space="preserve">any </w:t>
      </w:r>
      <w:r w:rsidR="00063CCA" w:rsidRPr="00FA6E49">
        <w:rPr>
          <w:rFonts w:cstheme="minorHAnsi"/>
          <w:color w:val="000000" w:themeColor="text1"/>
          <w:lang w:val="en-GB"/>
        </w:rPr>
        <w:t>of the</w:t>
      </w:r>
      <w:r w:rsidR="008D048B" w:rsidRPr="00FA6E49">
        <w:rPr>
          <w:rFonts w:cstheme="minorHAnsi"/>
          <w:color w:val="000000" w:themeColor="text1"/>
          <w:lang w:val="en-GB"/>
        </w:rPr>
        <w:t xml:space="preserve"> projects </w:t>
      </w:r>
      <w:r w:rsidR="00F1394D" w:rsidRPr="00FA6E49">
        <w:rPr>
          <w:rFonts w:cstheme="minorHAnsi"/>
          <w:color w:val="000000" w:themeColor="text1"/>
          <w:lang w:val="en-GB"/>
        </w:rPr>
        <w:t>being</w:t>
      </w:r>
      <w:r w:rsidR="008D048B" w:rsidRPr="00FA6E49">
        <w:rPr>
          <w:rFonts w:cstheme="minorHAnsi"/>
          <w:color w:val="000000" w:themeColor="text1"/>
          <w:lang w:val="en-GB"/>
        </w:rPr>
        <w:t xml:space="preserve"> developed</w:t>
      </w:r>
      <w:r w:rsidR="00E97FC1" w:rsidRPr="00FA6E49">
        <w:rPr>
          <w:rFonts w:cstheme="minorHAnsi"/>
          <w:color w:val="000000" w:themeColor="text1"/>
          <w:lang w:val="en-GB"/>
        </w:rPr>
        <w:t xml:space="preserve"> are</w:t>
      </w:r>
      <w:r w:rsidR="00063CCA" w:rsidRPr="00FA6E49">
        <w:rPr>
          <w:rFonts w:cstheme="minorHAnsi"/>
          <w:color w:val="000000" w:themeColor="text1"/>
          <w:lang w:val="en-GB"/>
        </w:rPr>
        <w:t xml:space="preserve"> interdisciplinary in </w:t>
      </w:r>
      <w:r w:rsidR="00200CAE" w:rsidRPr="00FA6E49">
        <w:rPr>
          <w:rFonts w:cstheme="minorHAnsi"/>
          <w:color w:val="000000" w:themeColor="text1"/>
          <w:lang w:val="en-GB"/>
        </w:rPr>
        <w:t>nature,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200CAE" w:rsidRPr="00FA6E49">
        <w:rPr>
          <w:rFonts w:cstheme="minorHAnsi"/>
          <w:color w:val="000000" w:themeColor="text1"/>
          <w:lang w:val="en-GB"/>
        </w:rPr>
        <w:t>making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4C5A45">
        <w:rPr>
          <w:rFonts w:cstheme="minorHAnsi"/>
          <w:color w:val="000000" w:themeColor="text1"/>
          <w:lang w:val="en-GB"/>
        </w:rPr>
        <w:t xml:space="preserve">the </w:t>
      </w:r>
      <w:r w:rsidR="00200CAE" w:rsidRPr="00FA6E49">
        <w:rPr>
          <w:rFonts w:cstheme="minorHAnsi"/>
          <w:color w:val="000000" w:themeColor="text1"/>
          <w:lang w:val="en-GB"/>
        </w:rPr>
        <w:t xml:space="preserve">CNRS’s </w:t>
      </w:r>
      <w:r w:rsidR="00E97FC1" w:rsidRPr="00FA6E49">
        <w:rPr>
          <w:rFonts w:cstheme="minorHAnsi"/>
          <w:color w:val="000000" w:themeColor="text1"/>
          <w:lang w:val="en-GB"/>
        </w:rPr>
        <w:t>broad scientific scope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065129" w:rsidRPr="00FA6E49">
        <w:rPr>
          <w:rFonts w:cstheme="minorHAnsi"/>
          <w:color w:val="000000" w:themeColor="text1"/>
          <w:lang w:val="en-GB"/>
        </w:rPr>
        <w:t>a</w:t>
      </w:r>
      <w:r w:rsidR="00E97FC1" w:rsidRPr="00FA6E49">
        <w:rPr>
          <w:rFonts w:cstheme="minorHAnsi"/>
          <w:color w:val="000000" w:themeColor="text1"/>
          <w:lang w:val="en-GB"/>
        </w:rPr>
        <w:t xml:space="preserve"> </w:t>
      </w:r>
      <w:r w:rsidR="00065129" w:rsidRPr="00FA6E49">
        <w:rPr>
          <w:rFonts w:cstheme="minorHAnsi"/>
          <w:color w:val="000000" w:themeColor="text1"/>
          <w:lang w:val="en-GB"/>
        </w:rPr>
        <w:t>tremendous</w:t>
      </w:r>
      <w:r w:rsidR="00E97FC1" w:rsidRPr="00FA6E49">
        <w:rPr>
          <w:rFonts w:cstheme="minorHAnsi"/>
          <w:color w:val="000000" w:themeColor="text1"/>
          <w:lang w:val="en-GB"/>
        </w:rPr>
        <w:t xml:space="preserve"> advantage in </w:t>
      </w:r>
      <w:r w:rsidR="00A329B9" w:rsidRPr="00FA6E49">
        <w:rPr>
          <w:rFonts w:cstheme="minorHAnsi"/>
          <w:color w:val="000000" w:themeColor="text1"/>
          <w:lang w:val="en-GB"/>
        </w:rPr>
        <w:t>areas</w:t>
      </w:r>
      <w:r w:rsidR="00E97FC1" w:rsidRPr="00FA6E49">
        <w:rPr>
          <w:rFonts w:cstheme="minorHAnsi"/>
          <w:color w:val="000000" w:themeColor="text1"/>
          <w:lang w:val="en-GB"/>
        </w:rPr>
        <w:t xml:space="preserve"> such as</w:t>
      </w:r>
      <w:r w:rsidR="009756CA" w:rsidRPr="00FA6E49">
        <w:rPr>
          <w:rFonts w:cstheme="minorHAnsi"/>
          <w:color w:val="000000" w:themeColor="text1"/>
          <w:lang w:val="en-GB"/>
        </w:rPr>
        <w:t>:</w:t>
      </w:r>
    </w:p>
    <w:p w14:paraId="0C9161D0" w14:textId="12BCC270" w:rsidR="009756CA" w:rsidRPr="00FA6E49" w:rsidRDefault="00E97FC1" w:rsidP="0070230E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Predictive models concerning the pandemic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Pr="00FA6E49">
        <w:rPr>
          <w:rFonts w:cstheme="minorHAnsi"/>
          <w:color w:val="000000" w:themeColor="text1"/>
          <w:lang w:val="en-GB"/>
        </w:rPr>
        <w:t xml:space="preserve">biology, mathematics and </w:t>
      </w:r>
      <w:r w:rsidR="00951164" w:rsidRPr="00FA6E49">
        <w:rPr>
          <w:rFonts w:cstheme="minorHAnsi"/>
          <w:color w:val="000000" w:themeColor="text1"/>
          <w:lang w:val="en-GB"/>
        </w:rPr>
        <w:t xml:space="preserve">computer </w:t>
      </w:r>
      <w:r w:rsidRPr="00FA6E49">
        <w:rPr>
          <w:rFonts w:cstheme="minorHAnsi"/>
          <w:color w:val="000000" w:themeColor="text1"/>
          <w:lang w:val="en-GB"/>
        </w:rPr>
        <w:t>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4062155F" w14:textId="225CB1CD" w:rsidR="009756CA" w:rsidRPr="00FA6E49" w:rsidRDefault="00E97FC1" w:rsidP="0070230E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Media analyses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92217E" w:rsidRPr="00FA6E49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humanities and social sciences, computer 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0DDAA8D1" w14:textId="4D31705B" w:rsidR="009756CA" w:rsidRPr="00FA6E49" w:rsidRDefault="00E97FC1" w:rsidP="0070230E">
      <w:pPr>
        <w:pStyle w:val="ListParagraph"/>
        <w:numPr>
          <w:ilvl w:val="0"/>
          <w:numId w:val="22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development of innovative solutions for the diagnosis and prevention of disorders linked to confinement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92217E" w:rsidRPr="00FA6E49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 xml:space="preserve">humanities and social sciences, </w:t>
      </w:r>
      <w:r w:rsidR="00F83ECD" w:rsidRPr="00FA6E49">
        <w:rPr>
          <w:rFonts w:cstheme="minorHAnsi"/>
          <w:color w:val="000000" w:themeColor="text1"/>
          <w:lang w:val="en-GB"/>
        </w:rPr>
        <w:t xml:space="preserve">the </w:t>
      </w:r>
      <w:r w:rsidR="0043203A" w:rsidRPr="00FA6E49">
        <w:rPr>
          <w:rFonts w:cstheme="minorHAnsi"/>
          <w:color w:val="000000" w:themeColor="text1"/>
          <w:lang w:val="en-GB"/>
        </w:rPr>
        <w:t>b</w:t>
      </w:r>
      <w:r w:rsidR="009430D2" w:rsidRPr="00FA6E49">
        <w:rPr>
          <w:rFonts w:cstheme="minorHAnsi"/>
          <w:color w:val="000000" w:themeColor="text1"/>
          <w:lang w:val="en-GB"/>
        </w:rPr>
        <w:t>i</w:t>
      </w:r>
      <w:r w:rsidR="0043203A" w:rsidRPr="00FA6E49">
        <w:rPr>
          <w:rFonts w:cstheme="minorHAnsi"/>
          <w:color w:val="000000" w:themeColor="text1"/>
          <w:lang w:val="en-GB"/>
        </w:rPr>
        <w:t>o</w:t>
      </w:r>
      <w:r w:rsidR="009430D2" w:rsidRPr="00FA6E49">
        <w:rPr>
          <w:rFonts w:cstheme="minorHAnsi"/>
          <w:color w:val="000000" w:themeColor="text1"/>
          <w:lang w:val="en-GB"/>
        </w:rPr>
        <w:t>logical</w:t>
      </w:r>
      <w:r w:rsidR="0092217E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sciences and computer science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188B2276" w14:textId="38053925" w:rsidR="009756CA" w:rsidRPr="00FA6E49" w:rsidRDefault="00E97FC1" w:rsidP="0070230E">
      <w:pPr>
        <w:pStyle w:val="ListParagraph"/>
        <w:numPr>
          <w:ilvl w:val="0"/>
          <w:numId w:val="19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role of companion robots during </w:t>
      </w:r>
      <w:r w:rsidR="00AF6A26" w:rsidRPr="00FA6E49">
        <w:rPr>
          <w:rFonts w:cstheme="minorHAnsi"/>
          <w:color w:val="000000" w:themeColor="text1"/>
          <w:lang w:val="en-GB"/>
        </w:rPr>
        <w:t>the confinement period</w:t>
      </w:r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r w:rsidR="00397647" w:rsidRPr="00FA6E49">
        <w:rPr>
          <w:rFonts w:cstheme="minorHAnsi"/>
          <w:color w:val="000000" w:themeColor="text1"/>
          <w:lang w:val="en-GB"/>
        </w:rPr>
        <w:t xml:space="preserve">robotics, </w:t>
      </w:r>
      <w:r w:rsidRPr="00FA6E49">
        <w:rPr>
          <w:rFonts w:cstheme="minorHAnsi"/>
          <w:color w:val="000000" w:themeColor="text1"/>
          <w:lang w:val="en-GB"/>
        </w:rPr>
        <w:t>the humanities and social sciences</w:t>
      </w:r>
      <w:r w:rsidR="009756CA" w:rsidRPr="00FA6E49">
        <w:rPr>
          <w:rFonts w:cstheme="minorHAnsi"/>
          <w:color w:val="000000" w:themeColor="text1"/>
          <w:lang w:val="en-GB"/>
        </w:rPr>
        <w:t>).</w:t>
      </w:r>
    </w:p>
    <w:p w14:paraId="2CB5B5C0" w14:textId="77777777" w:rsidR="009756CA" w:rsidRPr="00FA6E49" w:rsidRDefault="009756CA" w:rsidP="0070230E">
      <w:pPr>
        <w:pStyle w:val="ListParagraph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20A5905" w14:textId="77777777" w:rsidR="009756CA" w:rsidRPr="00FA6E49" w:rsidRDefault="009756CA" w:rsidP="0070230E">
      <w:pPr>
        <w:pStyle w:val="ListParagraph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205FF96" w14:textId="41B6D0D7" w:rsidR="009756CA" w:rsidRPr="00FA6E49" w:rsidRDefault="00561484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The reuse of</w:t>
      </w:r>
      <w:r w:rsidR="009756CA" w:rsidRPr="00FA6E49">
        <w:rPr>
          <w:rFonts w:cstheme="minorHAnsi"/>
          <w:b/>
          <w:color w:val="000000" w:themeColor="text1"/>
          <w:lang w:val="en-GB"/>
        </w:rPr>
        <w:t xml:space="preserve"> FFP2 </w:t>
      </w:r>
      <w:r w:rsidRPr="00FA6E49">
        <w:rPr>
          <w:rFonts w:cstheme="minorHAnsi"/>
          <w:b/>
          <w:color w:val="000000" w:themeColor="text1"/>
          <w:lang w:val="en-GB"/>
        </w:rPr>
        <w:t>and surgical masks</w:t>
      </w:r>
    </w:p>
    <w:p w14:paraId="6B2B177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F307211" w14:textId="6A6B0EB8" w:rsidR="009756CA" w:rsidRPr="00FA6E49" w:rsidRDefault="00232A29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In a project initiated</w:t>
      </w:r>
      <w:r w:rsidR="002D640B" w:rsidRPr="00FA6E49">
        <w:rPr>
          <w:rFonts w:cstheme="minorHAnsi"/>
          <w:color w:val="000000" w:themeColor="text1"/>
          <w:lang w:val="en-GB"/>
        </w:rPr>
        <w:t xml:space="preserve"> by</w:t>
      </w:r>
      <w:r w:rsidR="009756CA" w:rsidRPr="00FA6E49">
        <w:rPr>
          <w:rFonts w:cstheme="minorHAnsi"/>
          <w:color w:val="000000" w:themeColor="text1"/>
          <w:lang w:val="en-GB"/>
        </w:rPr>
        <w:t xml:space="preserve"> Philippe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Cinquin</w:t>
      </w:r>
      <w:proofErr w:type="spellEnd"/>
      <w:r w:rsidR="0040044C" w:rsidRPr="00FA6E49">
        <w:rPr>
          <w:rFonts w:cstheme="minorHAnsi"/>
          <w:color w:val="000000" w:themeColor="text1"/>
          <w:lang w:val="en-GB"/>
        </w:rPr>
        <w:t xml:space="preserve"> (a</w:t>
      </w:r>
      <w:r w:rsidR="002D640B" w:rsidRPr="00FA6E49">
        <w:rPr>
          <w:rFonts w:cstheme="minorHAnsi"/>
          <w:color w:val="000000" w:themeColor="text1"/>
          <w:lang w:val="en-GB"/>
        </w:rPr>
        <w:t xml:space="preserve"> professor at </w:t>
      </w:r>
      <w:proofErr w:type="spellStart"/>
      <w:r w:rsidR="0040044C" w:rsidRPr="00FA6E49">
        <w:rPr>
          <w:rFonts w:cstheme="minorHAnsi"/>
          <w:color w:val="000000" w:themeColor="text1"/>
          <w:lang w:val="en-GB"/>
        </w:rPr>
        <w:t>Université</w:t>
      </w:r>
      <w:proofErr w:type="spellEnd"/>
      <w:r w:rsidR="0040044C" w:rsidRPr="00FA6E49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Grenoble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Alpes</w:t>
      </w:r>
      <w:proofErr w:type="spellEnd"/>
      <w:r w:rsidR="002D640B" w:rsidRPr="00FA6E49">
        <w:rPr>
          <w:rFonts w:cstheme="minorHAnsi"/>
          <w:color w:val="000000" w:themeColor="text1"/>
          <w:lang w:val="en-GB"/>
        </w:rPr>
        <w:t>, director of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TIMC</w:t>
      </w:r>
      <w:r w:rsidR="002D640B" w:rsidRPr="00FA6E49">
        <w:rPr>
          <w:rFonts w:cstheme="minorHAnsi"/>
          <w:color w:val="000000" w:themeColor="text1"/>
          <w:lang w:val="en-GB"/>
        </w:rPr>
        <w:t xml:space="preserve"> laboratory and </w:t>
      </w:r>
      <w:r w:rsidR="004677E6" w:rsidRPr="00FA6E49">
        <w:rPr>
          <w:rFonts w:cstheme="minorHAnsi"/>
          <w:color w:val="000000" w:themeColor="text1"/>
          <w:lang w:val="en-GB"/>
        </w:rPr>
        <w:t xml:space="preserve">a </w:t>
      </w:r>
      <w:r w:rsidR="002D640B" w:rsidRPr="00FA6E49">
        <w:rPr>
          <w:rFonts w:cstheme="minorHAnsi"/>
          <w:color w:val="000000" w:themeColor="text1"/>
          <w:lang w:val="en-GB"/>
        </w:rPr>
        <w:t>hospital practitioner</w:t>
      </w:r>
      <w:r w:rsidR="0040044C" w:rsidRPr="00FA6E49">
        <w:rPr>
          <w:rFonts w:cstheme="minorHAnsi"/>
          <w:color w:val="000000" w:themeColor="text1"/>
          <w:lang w:val="en-GB"/>
        </w:rPr>
        <w:t>)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102188" w:rsidRPr="00FA6E49">
        <w:rPr>
          <w:rFonts w:cstheme="minorHAnsi"/>
          <w:color w:val="000000" w:themeColor="text1"/>
          <w:lang w:val="en-GB"/>
        </w:rPr>
        <w:t>some 30 laboratories associated with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FE6B6D"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CNRS, CEA, </w:t>
      </w:r>
      <w:r w:rsidR="005C7764" w:rsidRPr="00FA6E49">
        <w:rPr>
          <w:rFonts w:cstheme="minorHAnsi"/>
          <w:color w:val="000000" w:themeColor="text1"/>
          <w:lang w:val="en-GB"/>
        </w:rPr>
        <w:t xml:space="preserve">INSERM, ANSES, </w:t>
      </w:r>
      <w:r w:rsidR="009756CA" w:rsidRPr="00FA6E49">
        <w:rPr>
          <w:rFonts w:cstheme="minorHAnsi"/>
          <w:color w:val="000000" w:themeColor="text1"/>
          <w:lang w:val="en-GB"/>
        </w:rPr>
        <w:t xml:space="preserve">INRS, </w:t>
      </w:r>
      <w:r w:rsidR="005C7764"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DGA </w:t>
      </w:r>
      <w:r w:rsidR="00102188" w:rsidRPr="00FA6E49">
        <w:rPr>
          <w:rFonts w:cstheme="minorHAnsi"/>
          <w:color w:val="000000" w:themeColor="text1"/>
          <w:lang w:val="en-GB"/>
        </w:rPr>
        <w:t xml:space="preserve">and </w:t>
      </w:r>
      <w:r w:rsidR="005C7764" w:rsidRPr="00FA6E49">
        <w:rPr>
          <w:rFonts w:cstheme="minorHAnsi"/>
          <w:color w:val="000000" w:themeColor="text1"/>
          <w:lang w:val="en-GB"/>
        </w:rPr>
        <w:t>their</w:t>
      </w:r>
      <w:r w:rsidR="00102188" w:rsidRPr="00FA6E49">
        <w:rPr>
          <w:rFonts w:cstheme="minorHAnsi"/>
          <w:color w:val="000000" w:themeColor="text1"/>
          <w:lang w:val="en-GB"/>
        </w:rPr>
        <w:t xml:space="preserve"> </w:t>
      </w:r>
      <w:r w:rsidR="005C7764" w:rsidRPr="00FA6E49">
        <w:rPr>
          <w:rFonts w:cstheme="minorHAnsi"/>
          <w:color w:val="000000" w:themeColor="text1"/>
          <w:lang w:val="en-GB"/>
        </w:rPr>
        <w:t>univers</w:t>
      </w:r>
      <w:r w:rsidRPr="00FA6E49">
        <w:rPr>
          <w:rFonts w:cstheme="minorHAnsi"/>
          <w:color w:val="000000" w:themeColor="text1"/>
          <w:lang w:val="en-GB"/>
        </w:rPr>
        <w:t>ity</w:t>
      </w:r>
      <w:r w:rsidR="005C7764" w:rsidRPr="00FA6E49">
        <w:rPr>
          <w:rFonts w:cstheme="minorHAnsi"/>
          <w:color w:val="000000" w:themeColor="text1"/>
          <w:lang w:val="en-GB"/>
        </w:rPr>
        <w:t xml:space="preserve"> </w:t>
      </w:r>
      <w:r w:rsidR="00102188" w:rsidRPr="00FA6E49">
        <w:rPr>
          <w:rFonts w:cstheme="minorHAnsi"/>
          <w:color w:val="000000" w:themeColor="text1"/>
          <w:lang w:val="en-GB"/>
        </w:rPr>
        <w:t>and engineering school</w:t>
      </w:r>
      <w:r w:rsidRPr="00FA6E49">
        <w:rPr>
          <w:rFonts w:cstheme="minorHAnsi"/>
          <w:color w:val="000000" w:themeColor="text1"/>
          <w:lang w:val="en-GB"/>
        </w:rPr>
        <w:t xml:space="preserve"> partner</w:t>
      </w:r>
      <w:r w:rsidR="00102188" w:rsidRPr="00FA6E49">
        <w:rPr>
          <w:rFonts w:cstheme="minorHAnsi"/>
          <w:color w:val="000000" w:themeColor="text1"/>
          <w:lang w:val="en-GB"/>
        </w:rPr>
        <w:t>s, in cooperation with</w:t>
      </w:r>
      <w:r w:rsidR="001E7A8B" w:rsidRPr="00FA6E49">
        <w:rPr>
          <w:rFonts w:cstheme="minorHAnsi"/>
          <w:color w:val="000000" w:themeColor="text1"/>
          <w:lang w:val="en-GB"/>
        </w:rPr>
        <w:t xml:space="preserve"> personnel from several French university hospitals and six industrial companies, </w:t>
      </w:r>
      <w:r w:rsidR="006A0560">
        <w:rPr>
          <w:rFonts w:cstheme="minorHAnsi"/>
          <w:color w:val="000000" w:themeColor="text1"/>
          <w:lang w:val="en-GB"/>
        </w:rPr>
        <w:t xml:space="preserve">along with </w:t>
      </w:r>
      <w:r w:rsidR="00102188" w:rsidRPr="00FA6E49">
        <w:rPr>
          <w:rFonts w:cstheme="minorHAnsi"/>
          <w:color w:val="000000" w:themeColor="text1"/>
          <w:lang w:val="en-GB"/>
        </w:rPr>
        <w:t xml:space="preserve">a number of teams in other countries, </w:t>
      </w:r>
      <w:r w:rsidR="00CE6F7D" w:rsidRPr="00FA6E49">
        <w:rPr>
          <w:rFonts w:cstheme="minorHAnsi"/>
          <w:color w:val="000000" w:themeColor="text1"/>
          <w:lang w:val="en-GB"/>
        </w:rPr>
        <w:t xml:space="preserve">are </w:t>
      </w:r>
      <w:r w:rsidR="006A0560">
        <w:rPr>
          <w:rFonts w:cstheme="minorHAnsi"/>
          <w:color w:val="000000" w:themeColor="text1"/>
          <w:lang w:val="en-GB"/>
        </w:rPr>
        <w:t xml:space="preserve">striving </w:t>
      </w:r>
      <w:r w:rsidR="00CE6F7D" w:rsidRPr="00FA6E49">
        <w:rPr>
          <w:rFonts w:cstheme="minorHAnsi"/>
          <w:color w:val="000000" w:themeColor="text1"/>
          <w:lang w:val="en-GB"/>
        </w:rPr>
        <w:t>to find</w:t>
      </w:r>
      <w:r w:rsidR="00102188" w:rsidRPr="00FA6E49">
        <w:rPr>
          <w:rFonts w:cstheme="minorHAnsi"/>
          <w:color w:val="000000" w:themeColor="text1"/>
          <w:lang w:val="en-GB"/>
        </w:rPr>
        <w:t xml:space="preserve"> reliable methods </w:t>
      </w:r>
      <w:r w:rsidR="001E7A8B" w:rsidRPr="00FA6E49">
        <w:rPr>
          <w:rFonts w:cstheme="minorHAnsi"/>
          <w:color w:val="000000" w:themeColor="text1"/>
          <w:lang w:val="en-GB"/>
        </w:rPr>
        <w:t>for sterilising</w:t>
      </w:r>
      <w:r w:rsidR="00102188" w:rsidRPr="00FA6E49">
        <w:rPr>
          <w:rFonts w:cstheme="minorHAnsi"/>
          <w:color w:val="000000" w:themeColor="text1"/>
          <w:lang w:val="en-GB"/>
        </w:rPr>
        <w:t xml:space="preserve"> masks </w:t>
      </w:r>
      <w:r w:rsidR="001E7A8B" w:rsidRPr="00FA6E49">
        <w:rPr>
          <w:rFonts w:cstheme="minorHAnsi"/>
          <w:color w:val="000000" w:themeColor="text1"/>
          <w:lang w:val="en-GB"/>
        </w:rPr>
        <w:t>contaminated with</w:t>
      </w:r>
      <w:r w:rsidR="00102188" w:rsidRPr="00FA6E49">
        <w:rPr>
          <w:rFonts w:cstheme="minorHAnsi"/>
          <w:color w:val="000000" w:themeColor="text1"/>
          <w:lang w:val="en-GB"/>
        </w:rPr>
        <w:t xml:space="preserve"> 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COVID-19 </w:t>
      </w:r>
      <w:r w:rsidR="00102188" w:rsidRPr="00FA6E49">
        <w:rPr>
          <w:rFonts w:cstheme="minorHAnsi"/>
          <w:color w:val="000000" w:themeColor="text1"/>
          <w:lang w:val="en-GB"/>
        </w:rPr>
        <w:t xml:space="preserve">virus, </w:t>
      </w:r>
      <w:r w:rsidR="000218D4" w:rsidRPr="00FA6E49">
        <w:rPr>
          <w:rFonts w:cstheme="minorHAnsi"/>
          <w:color w:val="000000" w:themeColor="text1"/>
          <w:lang w:val="en-GB"/>
        </w:rPr>
        <w:t xml:space="preserve">while </w:t>
      </w:r>
      <w:r w:rsidR="00102188" w:rsidRPr="00FA6E49">
        <w:rPr>
          <w:rFonts w:cstheme="minorHAnsi"/>
          <w:color w:val="000000" w:themeColor="text1"/>
          <w:lang w:val="en-GB"/>
        </w:rPr>
        <w:t xml:space="preserve">preserving </w:t>
      </w:r>
      <w:r w:rsidR="000218D4" w:rsidRPr="00FA6E49">
        <w:rPr>
          <w:rFonts w:cstheme="minorHAnsi"/>
          <w:color w:val="000000" w:themeColor="text1"/>
          <w:lang w:val="en-GB"/>
        </w:rPr>
        <w:t>their</w:t>
      </w:r>
      <w:r w:rsidR="00102188" w:rsidRPr="00FA6E49">
        <w:rPr>
          <w:rFonts w:cstheme="minorHAnsi"/>
          <w:color w:val="000000" w:themeColor="text1"/>
          <w:lang w:val="en-GB"/>
        </w:rPr>
        <w:t xml:space="preserve"> filtration capacities and </w:t>
      </w:r>
      <w:r w:rsidR="00B41771" w:rsidRPr="00FA6E49">
        <w:rPr>
          <w:rFonts w:cstheme="minorHAnsi"/>
          <w:color w:val="000000" w:themeColor="text1"/>
          <w:lang w:val="en-GB"/>
        </w:rPr>
        <w:t xml:space="preserve">thus their </w:t>
      </w:r>
      <w:r w:rsidR="00102188" w:rsidRPr="00FA6E49">
        <w:rPr>
          <w:rFonts w:cstheme="minorHAnsi"/>
          <w:color w:val="000000" w:themeColor="text1"/>
          <w:lang w:val="en-GB"/>
        </w:rPr>
        <w:t>protective properties. Some of th</w:t>
      </w:r>
      <w:r w:rsidR="003360E0" w:rsidRPr="00FA6E49">
        <w:rPr>
          <w:rFonts w:cstheme="minorHAnsi"/>
          <w:color w:val="000000" w:themeColor="text1"/>
          <w:lang w:val="en-GB"/>
        </w:rPr>
        <w:t>e</w:t>
      </w:r>
      <w:r w:rsidR="00102188" w:rsidRPr="00FA6E49">
        <w:rPr>
          <w:rFonts w:cstheme="minorHAnsi"/>
          <w:color w:val="000000" w:themeColor="text1"/>
          <w:lang w:val="en-GB"/>
        </w:rPr>
        <w:t xml:space="preserve"> </w:t>
      </w:r>
      <w:r w:rsidR="00182371" w:rsidRPr="00FA6E49">
        <w:rPr>
          <w:rFonts w:cstheme="minorHAnsi"/>
          <w:color w:val="000000" w:themeColor="text1"/>
          <w:lang w:val="en-GB"/>
        </w:rPr>
        <w:t>work</w:t>
      </w:r>
      <w:r w:rsidR="00102188" w:rsidRPr="00FA6E49">
        <w:rPr>
          <w:rFonts w:cstheme="minorHAnsi"/>
          <w:color w:val="000000" w:themeColor="text1"/>
          <w:lang w:val="en-GB"/>
        </w:rPr>
        <w:t xml:space="preserve"> has been </w:t>
      </w:r>
      <w:r w:rsidR="006230D0" w:rsidRPr="00FA6E49">
        <w:rPr>
          <w:rFonts w:cstheme="minorHAnsi"/>
          <w:color w:val="000000" w:themeColor="text1"/>
          <w:lang w:val="en-GB"/>
        </w:rPr>
        <w:t>carried out</w:t>
      </w:r>
      <w:r w:rsidR="00102188" w:rsidRPr="00FA6E49">
        <w:rPr>
          <w:rFonts w:cstheme="minorHAnsi"/>
          <w:color w:val="000000" w:themeColor="text1"/>
          <w:lang w:val="en-GB"/>
        </w:rPr>
        <w:t xml:space="preserve"> in collab</w:t>
      </w:r>
      <w:r w:rsidR="00543491" w:rsidRPr="00FA6E49">
        <w:rPr>
          <w:rFonts w:cstheme="minorHAnsi"/>
          <w:color w:val="000000" w:themeColor="text1"/>
          <w:lang w:val="en-GB"/>
        </w:rPr>
        <w:t>oration with industr</w:t>
      </w:r>
      <w:r w:rsidR="00C8410B">
        <w:rPr>
          <w:rFonts w:cstheme="minorHAnsi"/>
          <w:color w:val="000000" w:themeColor="text1"/>
          <w:lang w:val="en-GB"/>
        </w:rPr>
        <w:t>y, including</w:t>
      </w:r>
      <w:r w:rsidR="00543491" w:rsidRPr="00FA6E49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Air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Liquide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3094F2C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D32BF31" w14:textId="18A3B9C7" w:rsidR="009756CA" w:rsidRPr="00FA6E49" w:rsidRDefault="006230D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For </w:t>
      </w:r>
      <w:r w:rsidR="00C8410B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CNRS and CEA, this research is coordinated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b</w:t>
      </w:r>
      <w:r w:rsidR="00875D68" w:rsidRPr="00FA6E49">
        <w:rPr>
          <w:rFonts w:cstheme="minorHAnsi"/>
          <w:color w:val="000000" w:themeColor="text1"/>
          <w:lang w:val="en-GB"/>
        </w:rPr>
        <w:t xml:space="preserve">y a joint task force in connection with </w:t>
      </w:r>
      <w:r w:rsidRPr="00FA6E49">
        <w:rPr>
          <w:rFonts w:cstheme="minorHAnsi"/>
          <w:color w:val="000000" w:themeColor="text1"/>
          <w:lang w:val="en-GB"/>
        </w:rPr>
        <w:t>an inter</w:t>
      </w:r>
      <w:r w:rsidR="00CE2081">
        <w:rPr>
          <w:rFonts w:cstheme="minorHAnsi"/>
          <w:color w:val="000000" w:themeColor="text1"/>
          <w:lang w:val="en-GB"/>
        </w:rPr>
        <w:t>-</w:t>
      </w:r>
      <w:r w:rsidR="00875D68" w:rsidRPr="00FA6E49">
        <w:rPr>
          <w:rFonts w:cstheme="minorHAnsi"/>
          <w:color w:val="000000" w:themeColor="text1"/>
          <w:lang w:val="en-GB"/>
        </w:rPr>
        <w:t xml:space="preserve">ministerial group </w:t>
      </w:r>
      <w:r w:rsidR="00CB2527" w:rsidRPr="00FA6E49">
        <w:rPr>
          <w:rFonts w:cstheme="minorHAnsi"/>
          <w:color w:val="000000" w:themeColor="text1"/>
          <w:lang w:val="en-GB"/>
        </w:rPr>
        <w:t>headed</w:t>
      </w:r>
      <w:r w:rsidR="00875D68" w:rsidRPr="00FA6E49">
        <w:rPr>
          <w:rFonts w:cstheme="minorHAnsi"/>
          <w:color w:val="000000" w:themeColor="text1"/>
          <w:lang w:val="en-GB"/>
        </w:rPr>
        <w:t xml:space="preserve"> by</w:t>
      </w:r>
      <w:r w:rsidR="007C2048" w:rsidRPr="00FA6E49">
        <w:rPr>
          <w:rFonts w:cstheme="minorHAnsi"/>
          <w:color w:val="000000" w:themeColor="text1"/>
          <w:lang w:val="en-GB"/>
        </w:rPr>
        <w:t xml:space="preserve"> Roger Genet</w:t>
      </w:r>
      <w:r w:rsidR="00B253D6" w:rsidRPr="00FA6E49">
        <w:rPr>
          <w:rFonts w:cstheme="minorHAnsi"/>
          <w:color w:val="000000" w:themeColor="text1"/>
          <w:lang w:val="en-GB"/>
        </w:rPr>
        <w:t xml:space="preserve">, director general of </w:t>
      </w:r>
      <w:r w:rsidR="00C8410B">
        <w:rPr>
          <w:rFonts w:cstheme="minorHAnsi"/>
          <w:color w:val="000000" w:themeColor="text1"/>
          <w:lang w:val="en-GB"/>
        </w:rPr>
        <w:t xml:space="preserve">the </w:t>
      </w:r>
      <w:r w:rsidR="00B253D6" w:rsidRPr="00FA6E49">
        <w:rPr>
          <w:rFonts w:cstheme="minorHAnsi"/>
          <w:color w:val="000000" w:themeColor="text1"/>
          <w:lang w:val="en-GB"/>
        </w:rPr>
        <w:t>ANSES</w:t>
      </w:r>
      <w:r w:rsidR="00C8410B">
        <w:rPr>
          <w:rFonts w:cstheme="minorHAnsi"/>
          <w:color w:val="000000" w:themeColor="text1"/>
          <w:lang w:val="en-GB"/>
        </w:rPr>
        <w:t>.</w:t>
      </w:r>
    </w:p>
    <w:p w14:paraId="7EDDA126" w14:textId="77777777" w:rsidR="00E15C1B" w:rsidRPr="00FA6E49" w:rsidRDefault="00E15C1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77C33A8" w14:textId="57CF76E2" w:rsidR="009756CA" w:rsidRPr="00FA6E49" w:rsidRDefault="007F65F6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lastRenderedPageBreak/>
        <w:t>Multiple</w:t>
      </w:r>
      <w:r w:rsidR="00875D68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>possibilities</w:t>
      </w:r>
      <w:r w:rsidR="00875D68" w:rsidRPr="00FA6E49">
        <w:rPr>
          <w:rFonts w:cstheme="minorHAnsi"/>
          <w:color w:val="000000" w:themeColor="text1"/>
          <w:lang w:val="en-GB"/>
        </w:rPr>
        <w:t xml:space="preserve"> are being explored and te</w:t>
      </w:r>
      <w:r w:rsidRPr="00FA6E49">
        <w:rPr>
          <w:rFonts w:cstheme="minorHAnsi"/>
          <w:color w:val="000000" w:themeColor="text1"/>
          <w:lang w:val="en-GB"/>
        </w:rPr>
        <w:t>sted for each type of mask. The resulting processes</w:t>
      </w:r>
      <w:r w:rsidR="00875D68" w:rsidRPr="00FA6E49">
        <w:rPr>
          <w:rFonts w:cstheme="minorHAnsi"/>
          <w:color w:val="000000" w:themeColor="text1"/>
          <w:lang w:val="en-GB"/>
        </w:rPr>
        <w:t xml:space="preserve"> could be implemented on an individual or collective scale, directly at hospitals or </w:t>
      </w:r>
      <w:r w:rsidR="00A268A1" w:rsidRPr="00FA6E49">
        <w:rPr>
          <w:rFonts w:cstheme="minorHAnsi"/>
          <w:color w:val="000000" w:themeColor="text1"/>
          <w:lang w:val="en-GB"/>
        </w:rPr>
        <w:t>outsourced to</w:t>
      </w:r>
      <w:r w:rsidR="00875D68" w:rsidRPr="00FA6E49">
        <w:rPr>
          <w:rFonts w:cstheme="minorHAnsi"/>
          <w:color w:val="000000" w:themeColor="text1"/>
          <w:lang w:val="en-GB"/>
        </w:rPr>
        <w:t xml:space="preserve"> industrial service providers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12D66975" w14:textId="77777777" w:rsidR="00874E6C" w:rsidRPr="00FA6E49" w:rsidRDefault="00874E6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6987489" w14:textId="07F7AF31" w:rsidR="009756CA" w:rsidRPr="00FA6E49" w:rsidRDefault="00875D68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Several treatments</w:t>
      </w:r>
      <w:r w:rsidR="005511D8" w:rsidRPr="00FA6E49">
        <w:rPr>
          <w:rFonts w:cstheme="minorHAnsi"/>
          <w:color w:val="000000" w:themeColor="text1"/>
          <w:lang w:val="en-GB"/>
        </w:rPr>
        <w:t xml:space="preserve"> </w:t>
      </w:r>
      <w:r w:rsidR="00567667" w:rsidRPr="00FA6E49">
        <w:rPr>
          <w:rFonts w:cstheme="minorHAnsi"/>
          <w:color w:val="000000" w:themeColor="text1"/>
          <w:lang w:val="en-GB"/>
        </w:rPr>
        <w:t>have been identified</w:t>
      </w:r>
      <w:r w:rsidR="00567667">
        <w:rPr>
          <w:rFonts w:cstheme="minorHAnsi"/>
          <w:color w:val="000000" w:themeColor="text1"/>
          <w:lang w:val="en-GB"/>
        </w:rPr>
        <w:t>,</w:t>
      </w:r>
      <w:r w:rsidR="00567667" w:rsidRPr="00FA6E49">
        <w:rPr>
          <w:rFonts w:cstheme="minorHAnsi"/>
          <w:color w:val="000000" w:themeColor="text1"/>
          <w:lang w:val="en-GB"/>
        </w:rPr>
        <w:t xml:space="preserve"> </w:t>
      </w:r>
      <w:r w:rsidR="005511D8" w:rsidRPr="00FA6E49">
        <w:rPr>
          <w:rFonts w:cstheme="minorHAnsi"/>
          <w:color w:val="000000" w:themeColor="text1"/>
          <w:lang w:val="en-GB"/>
        </w:rPr>
        <w:t>using ethylene oxide, super</w:t>
      </w:r>
      <w:r w:rsidRPr="00FA6E49">
        <w:rPr>
          <w:rFonts w:cstheme="minorHAnsi"/>
          <w:color w:val="000000" w:themeColor="text1"/>
          <w:lang w:val="en-GB"/>
        </w:rPr>
        <w:t>critical</w:t>
      </w:r>
      <w:r w:rsidR="009756CA" w:rsidRPr="00FA6E49">
        <w:rPr>
          <w:rFonts w:cstheme="minorHAnsi"/>
          <w:color w:val="000000" w:themeColor="text1"/>
          <w:lang w:val="en-GB"/>
        </w:rPr>
        <w:t xml:space="preserve"> CO</w:t>
      </w:r>
      <w:r w:rsidR="009756CA" w:rsidRPr="00FA6E49">
        <w:rPr>
          <w:rFonts w:cstheme="minorHAnsi"/>
          <w:color w:val="000000" w:themeColor="text1"/>
          <w:vertAlign w:val="subscript"/>
          <w:lang w:val="en-GB"/>
        </w:rPr>
        <w:t>2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5511D8" w:rsidRPr="00FA6E49">
        <w:rPr>
          <w:rFonts w:cstheme="minorHAnsi"/>
          <w:color w:val="000000" w:themeColor="text1"/>
          <w:lang w:val="en-GB"/>
        </w:rPr>
        <w:t>o</w:t>
      </w:r>
      <w:r w:rsidRPr="00FA6E49">
        <w:rPr>
          <w:rFonts w:cstheme="minorHAnsi"/>
          <w:color w:val="000000" w:themeColor="text1"/>
          <w:lang w:val="en-GB"/>
        </w:rPr>
        <w:t xml:space="preserve">zone or </w:t>
      </w:r>
      <w:r w:rsidR="007C66EB">
        <w:rPr>
          <w:rFonts w:cstheme="minorHAnsi"/>
          <w:color w:val="000000" w:themeColor="text1"/>
          <w:lang w:val="en-GB"/>
        </w:rPr>
        <w:t>p</w:t>
      </w:r>
      <w:r w:rsidR="00E04A54">
        <w:rPr>
          <w:rFonts w:cstheme="minorHAnsi"/>
          <w:color w:val="000000" w:themeColor="text1"/>
          <w:lang w:val="en-GB"/>
        </w:rPr>
        <w:t>r</w:t>
      </w:r>
      <w:r w:rsidR="007C66EB">
        <w:rPr>
          <w:rFonts w:cstheme="minorHAnsi"/>
          <w:color w:val="000000" w:themeColor="text1"/>
          <w:lang w:val="en-GB"/>
        </w:rPr>
        <w:t>e</w:t>
      </w:r>
      <w:r w:rsidR="00E04A54">
        <w:rPr>
          <w:rFonts w:cstheme="minorHAnsi"/>
          <w:color w:val="000000" w:themeColor="text1"/>
          <w:lang w:val="en-GB"/>
        </w:rPr>
        <w:t xml:space="preserve">ssurised </w:t>
      </w:r>
      <w:r w:rsidRPr="00FA6E49">
        <w:rPr>
          <w:rFonts w:cstheme="minorHAnsi"/>
          <w:color w:val="000000" w:themeColor="text1"/>
          <w:lang w:val="en-GB"/>
        </w:rPr>
        <w:t xml:space="preserve">hydrogen, as well as thermal treatments </w:t>
      </w:r>
      <w:r w:rsidR="007161BD">
        <w:rPr>
          <w:rFonts w:cstheme="minorHAnsi"/>
          <w:color w:val="000000" w:themeColor="text1"/>
          <w:lang w:val="en-GB"/>
        </w:rPr>
        <w:t>with d</w:t>
      </w:r>
      <w:r w:rsidRPr="00FA6E49">
        <w:rPr>
          <w:rFonts w:cstheme="minorHAnsi"/>
          <w:color w:val="000000" w:themeColor="text1"/>
          <w:lang w:val="en-GB"/>
        </w:rPr>
        <w:t xml:space="preserve">ry or moist heat, </w:t>
      </w:r>
      <w:r w:rsidR="004C1CB4" w:rsidRPr="00FA6E49">
        <w:rPr>
          <w:rFonts w:cstheme="minorHAnsi"/>
          <w:color w:val="000000" w:themeColor="text1"/>
          <w:lang w:val="en-GB"/>
        </w:rPr>
        <w:t>gamma</w:t>
      </w:r>
      <w:r w:rsidRPr="00FA6E49">
        <w:rPr>
          <w:rFonts w:cstheme="minorHAnsi"/>
          <w:color w:val="000000" w:themeColor="text1"/>
          <w:lang w:val="en-GB"/>
        </w:rPr>
        <w:t xml:space="preserve">, </w:t>
      </w:r>
      <w:r w:rsidR="004C1CB4" w:rsidRPr="00FA6E49">
        <w:rPr>
          <w:rFonts w:cstheme="minorHAnsi"/>
          <w:color w:val="000000" w:themeColor="text1"/>
          <w:lang w:val="en-GB"/>
        </w:rPr>
        <w:t xml:space="preserve">beta </w:t>
      </w:r>
      <w:r w:rsidRPr="00FA6E49">
        <w:rPr>
          <w:rFonts w:cstheme="minorHAnsi"/>
          <w:color w:val="000000" w:themeColor="text1"/>
          <w:lang w:val="en-GB"/>
        </w:rPr>
        <w:t xml:space="preserve">or </w:t>
      </w:r>
      <w:r w:rsidR="004C1CB4">
        <w:rPr>
          <w:rFonts w:cstheme="minorHAnsi"/>
          <w:color w:val="000000" w:themeColor="text1"/>
          <w:lang w:val="en-GB"/>
        </w:rPr>
        <w:t>UV</w:t>
      </w:r>
      <w:r w:rsidR="009756CA" w:rsidRPr="00FA6E49">
        <w:rPr>
          <w:rFonts w:cstheme="minorHAnsi"/>
          <w:color w:val="000000" w:themeColor="text1"/>
          <w:lang w:val="en-GB"/>
        </w:rPr>
        <w:t>C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4C1CB4" w:rsidRPr="00FA6E49">
        <w:rPr>
          <w:rFonts w:cstheme="minorHAnsi"/>
          <w:color w:val="000000" w:themeColor="text1"/>
          <w:lang w:val="en-GB"/>
        </w:rPr>
        <w:t>radiation</w:t>
      </w:r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9C083E">
        <w:rPr>
          <w:rFonts w:cstheme="minorHAnsi"/>
          <w:color w:val="000000" w:themeColor="text1"/>
          <w:lang w:val="en-GB"/>
        </w:rPr>
        <w:t>plasma</w:t>
      </w:r>
      <w:r w:rsidR="00567667">
        <w:rPr>
          <w:rFonts w:cstheme="minorHAnsi"/>
          <w:color w:val="000000" w:themeColor="text1"/>
          <w:lang w:val="en-GB"/>
        </w:rPr>
        <w:t>s</w:t>
      </w:r>
      <w:r w:rsidRPr="00FA6E49">
        <w:rPr>
          <w:rFonts w:cstheme="minorHAnsi"/>
          <w:color w:val="000000" w:themeColor="text1"/>
          <w:lang w:val="en-GB"/>
        </w:rPr>
        <w:t xml:space="preserve"> or microwaves, and some have proven very promising. The next step is to </w:t>
      </w:r>
      <w:r w:rsidR="0076723F">
        <w:rPr>
          <w:rFonts w:cstheme="minorHAnsi"/>
          <w:color w:val="000000" w:themeColor="text1"/>
          <w:lang w:val="en-GB"/>
        </w:rPr>
        <w:t xml:space="preserve">have </w:t>
      </w:r>
      <w:r w:rsidRPr="00FA6E49">
        <w:rPr>
          <w:rFonts w:cstheme="minorHAnsi"/>
          <w:color w:val="000000" w:themeColor="text1"/>
          <w:lang w:val="en-GB"/>
        </w:rPr>
        <w:t xml:space="preserve">them </w:t>
      </w:r>
      <w:r w:rsidR="0076723F">
        <w:rPr>
          <w:rFonts w:cstheme="minorHAnsi"/>
          <w:color w:val="000000" w:themeColor="text1"/>
          <w:lang w:val="en-GB"/>
        </w:rPr>
        <w:t xml:space="preserve">approved </w:t>
      </w:r>
      <w:r w:rsidRPr="00FA6E49">
        <w:rPr>
          <w:rFonts w:cstheme="minorHAnsi"/>
          <w:color w:val="000000" w:themeColor="text1"/>
          <w:lang w:val="en-GB"/>
        </w:rPr>
        <w:t>and overcome any regulatory obstacles to their deployment</w:t>
      </w:r>
      <w:r w:rsidR="00F14A03">
        <w:rPr>
          <w:rFonts w:cstheme="minorHAnsi"/>
          <w:color w:val="000000" w:themeColor="text1"/>
          <w:lang w:val="en-GB"/>
        </w:rPr>
        <w:t>. For</w:t>
      </w:r>
      <w:r w:rsidR="0087591D" w:rsidRPr="00FA6E49">
        <w:rPr>
          <w:rFonts w:cstheme="minorHAnsi"/>
          <w:color w:val="000000" w:themeColor="text1"/>
          <w:lang w:val="en-GB"/>
        </w:rPr>
        <w:t xml:space="preserve"> some methods </w:t>
      </w:r>
      <w:r w:rsidR="00F14A03">
        <w:rPr>
          <w:rFonts w:cstheme="minorHAnsi"/>
          <w:color w:val="000000" w:themeColor="text1"/>
          <w:lang w:val="en-GB"/>
        </w:rPr>
        <w:t xml:space="preserve">this </w:t>
      </w:r>
      <w:r w:rsidR="000127E5">
        <w:rPr>
          <w:rFonts w:cstheme="minorHAnsi"/>
          <w:color w:val="000000" w:themeColor="text1"/>
          <w:lang w:val="en-GB"/>
        </w:rPr>
        <w:t>will</w:t>
      </w:r>
      <w:r w:rsidR="0087591D" w:rsidRPr="00FA6E49">
        <w:rPr>
          <w:rFonts w:cstheme="minorHAnsi"/>
          <w:color w:val="000000" w:themeColor="text1"/>
          <w:lang w:val="en-GB"/>
        </w:rPr>
        <w:t xml:space="preserve"> require the creation of logistic</w:t>
      </w:r>
      <w:r w:rsidR="007827FE">
        <w:rPr>
          <w:rFonts w:cstheme="minorHAnsi"/>
          <w:color w:val="000000" w:themeColor="text1"/>
          <w:lang w:val="en-GB"/>
        </w:rPr>
        <w:t>s</w:t>
      </w:r>
      <w:r w:rsidR="0087591D" w:rsidRPr="00FA6E49">
        <w:rPr>
          <w:rFonts w:cstheme="minorHAnsi"/>
          <w:color w:val="000000" w:themeColor="text1"/>
          <w:lang w:val="en-GB"/>
        </w:rPr>
        <w:t xml:space="preserve"> </w:t>
      </w:r>
      <w:r w:rsidR="007F3114">
        <w:rPr>
          <w:rFonts w:cstheme="minorHAnsi"/>
          <w:color w:val="000000" w:themeColor="text1"/>
          <w:lang w:val="en-GB"/>
        </w:rPr>
        <w:t>chains</w:t>
      </w:r>
      <w:r w:rsidR="0087591D" w:rsidRPr="00FA6E49">
        <w:rPr>
          <w:rFonts w:cstheme="minorHAnsi"/>
          <w:color w:val="000000" w:themeColor="text1"/>
          <w:lang w:val="en-GB"/>
        </w:rPr>
        <w:t>, which are also under</w:t>
      </w:r>
      <w:r w:rsidR="006A0F7D" w:rsidRPr="00FA6E49">
        <w:rPr>
          <w:rFonts w:cstheme="minorHAnsi"/>
          <w:color w:val="000000" w:themeColor="text1"/>
          <w:lang w:val="en-GB"/>
        </w:rPr>
        <w:t xml:space="preserve"> </w:t>
      </w:r>
      <w:r w:rsidR="0087591D" w:rsidRPr="00FA6E49">
        <w:rPr>
          <w:rFonts w:cstheme="minorHAnsi"/>
          <w:color w:val="000000" w:themeColor="text1"/>
          <w:lang w:val="en-GB"/>
        </w:rPr>
        <w:t>study.</w:t>
      </w:r>
    </w:p>
    <w:p w14:paraId="61BB8D1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7320F66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C8FCE50" w14:textId="51080627" w:rsidR="00040A60" w:rsidRPr="00FA6E49" w:rsidRDefault="00040A60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 xml:space="preserve"> </w:t>
      </w:r>
      <w:r w:rsidR="00EA3FE2" w:rsidRPr="00FA6E49">
        <w:rPr>
          <w:rFonts w:cstheme="minorHAnsi"/>
          <w:b/>
          <w:color w:val="000000" w:themeColor="text1"/>
          <w:lang w:val="en-GB"/>
        </w:rPr>
        <w:t>Data flow c</w:t>
      </w:r>
      <w:r w:rsidRPr="00FA6E49">
        <w:rPr>
          <w:rFonts w:cstheme="minorHAnsi"/>
          <w:b/>
          <w:color w:val="000000" w:themeColor="text1"/>
          <w:lang w:val="en-GB"/>
        </w:rPr>
        <w:t xml:space="preserve">ontrol and analysis </w:t>
      </w:r>
    </w:p>
    <w:p w14:paraId="789C0BFF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58527D5" w14:textId="1A73381B" w:rsidR="009756CA" w:rsidRPr="00FA6E49" w:rsidRDefault="00040A6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>The emergence of</w:t>
      </w:r>
      <w:r w:rsidR="009756CA" w:rsidRPr="00FA6E49">
        <w:rPr>
          <w:rFonts w:cstheme="minorHAnsi"/>
          <w:color w:val="000000" w:themeColor="text1"/>
          <w:lang w:val="en-GB"/>
        </w:rPr>
        <w:t xml:space="preserve"> COVID-19 </w:t>
      </w:r>
      <w:r w:rsidRPr="00FA6E49">
        <w:rPr>
          <w:rFonts w:cstheme="minorHAnsi"/>
          <w:color w:val="000000" w:themeColor="text1"/>
          <w:lang w:val="en-GB"/>
        </w:rPr>
        <w:t xml:space="preserve">and the speed of its propagation have </w:t>
      </w:r>
      <w:r w:rsidR="00C7694F">
        <w:rPr>
          <w:rFonts w:cstheme="minorHAnsi"/>
          <w:color w:val="000000" w:themeColor="text1"/>
          <w:lang w:val="en-GB"/>
        </w:rPr>
        <w:t xml:space="preserve">exposed </w:t>
      </w:r>
      <w:r w:rsidR="00A43A38">
        <w:rPr>
          <w:rFonts w:cstheme="minorHAnsi"/>
          <w:color w:val="000000" w:themeColor="text1"/>
          <w:lang w:val="en-GB"/>
        </w:rPr>
        <w:t>a key</w:t>
      </w:r>
      <w:r w:rsidR="00C7694F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 xml:space="preserve">problem in the </w:t>
      </w:r>
      <w:r w:rsidR="0076723F">
        <w:rPr>
          <w:rFonts w:cstheme="minorHAnsi"/>
          <w:color w:val="000000" w:themeColor="text1"/>
          <w:lang w:val="en-GB"/>
        </w:rPr>
        <w:t xml:space="preserve">collection </w:t>
      </w:r>
      <w:r w:rsidRPr="00FA6E49">
        <w:rPr>
          <w:rFonts w:cstheme="minorHAnsi"/>
          <w:color w:val="000000" w:themeColor="text1"/>
          <w:lang w:val="en-GB"/>
        </w:rPr>
        <w:t xml:space="preserve">and sharing of data. </w:t>
      </w:r>
      <w:r w:rsidR="00A849F5">
        <w:rPr>
          <w:rFonts w:cstheme="minorHAnsi"/>
          <w:color w:val="000000" w:themeColor="text1"/>
          <w:lang w:val="en-GB"/>
        </w:rPr>
        <w:t xml:space="preserve">Many types of data are </w:t>
      </w:r>
      <w:r w:rsidR="00F70545">
        <w:rPr>
          <w:rFonts w:cstheme="minorHAnsi"/>
          <w:color w:val="000000" w:themeColor="text1"/>
          <w:lang w:val="en-GB"/>
        </w:rPr>
        <w:t>needed</w:t>
      </w:r>
      <w:r w:rsidR="00A849F5" w:rsidRPr="00FA6E49">
        <w:rPr>
          <w:rFonts w:cstheme="minorHAnsi"/>
          <w:color w:val="000000" w:themeColor="text1"/>
          <w:lang w:val="en-GB"/>
        </w:rPr>
        <w:t xml:space="preserve"> for analysing and understanding the evolution and impact</w:t>
      </w:r>
      <w:r w:rsidR="0076723F" w:rsidRPr="0076723F">
        <w:rPr>
          <w:rFonts w:cstheme="minorHAnsi"/>
          <w:color w:val="000000" w:themeColor="text1"/>
          <w:lang w:val="en-GB"/>
        </w:rPr>
        <w:t xml:space="preserve"> </w:t>
      </w:r>
      <w:r w:rsidR="0076723F">
        <w:rPr>
          <w:rFonts w:cstheme="minorHAnsi"/>
          <w:color w:val="000000" w:themeColor="text1"/>
          <w:lang w:val="en-GB"/>
        </w:rPr>
        <w:t xml:space="preserve">of the </w:t>
      </w:r>
      <w:r w:rsidR="0076723F" w:rsidRPr="00FA6E49">
        <w:rPr>
          <w:rFonts w:cstheme="minorHAnsi"/>
          <w:color w:val="000000" w:themeColor="text1"/>
          <w:lang w:val="en-GB"/>
        </w:rPr>
        <w:t>virus</w:t>
      </w:r>
      <w:r w:rsidR="00A849F5">
        <w:rPr>
          <w:rFonts w:cstheme="minorHAnsi"/>
          <w:color w:val="000000" w:themeColor="text1"/>
          <w:lang w:val="en-GB"/>
        </w:rPr>
        <w:t>,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D0261E">
        <w:rPr>
          <w:rFonts w:cstheme="minorHAnsi"/>
          <w:color w:val="000000" w:themeColor="text1"/>
          <w:lang w:val="en-GB"/>
        </w:rPr>
        <w:t>whether they concern</w:t>
      </w:r>
      <w:r w:rsidRPr="00FA6E49">
        <w:rPr>
          <w:rFonts w:cstheme="minorHAnsi"/>
          <w:color w:val="000000" w:themeColor="text1"/>
          <w:lang w:val="en-GB"/>
        </w:rPr>
        <w:t xml:space="preserve"> testing </w:t>
      </w:r>
      <w:r w:rsidR="00A849F5">
        <w:rPr>
          <w:rFonts w:cstheme="minorHAnsi"/>
          <w:color w:val="000000" w:themeColor="text1"/>
          <w:lang w:val="en-GB"/>
        </w:rPr>
        <w:t>programmes</w:t>
      </w:r>
      <w:r w:rsidRPr="00FA6E49">
        <w:rPr>
          <w:rFonts w:cstheme="minorHAnsi"/>
          <w:color w:val="000000" w:themeColor="text1"/>
          <w:lang w:val="en-GB"/>
        </w:rPr>
        <w:t xml:space="preserve">, clinical studies, </w:t>
      </w:r>
      <w:r w:rsidR="00A849F5">
        <w:rPr>
          <w:rFonts w:cstheme="minorHAnsi"/>
          <w:color w:val="000000" w:themeColor="text1"/>
          <w:lang w:val="en-GB"/>
        </w:rPr>
        <w:t>established</w:t>
      </w:r>
      <w:r w:rsidRPr="00FA6E49">
        <w:rPr>
          <w:rFonts w:cstheme="minorHAnsi"/>
          <w:color w:val="000000" w:themeColor="text1"/>
          <w:lang w:val="en-GB"/>
        </w:rPr>
        <w:t xml:space="preserve"> scientific knowledge on comparable viruses, </w:t>
      </w:r>
      <w:r w:rsidR="00D0261E">
        <w:rPr>
          <w:rFonts w:cstheme="minorHAnsi"/>
          <w:color w:val="000000" w:themeColor="text1"/>
          <w:lang w:val="en-GB"/>
        </w:rPr>
        <w:t>or</w:t>
      </w:r>
      <w:r w:rsidRPr="00FA6E49">
        <w:rPr>
          <w:rFonts w:cstheme="minorHAnsi"/>
          <w:color w:val="000000" w:themeColor="text1"/>
          <w:lang w:val="en-GB"/>
        </w:rPr>
        <w:t xml:space="preserve"> social and economic </w:t>
      </w:r>
      <w:r w:rsidR="00B4621E">
        <w:rPr>
          <w:rFonts w:cstheme="minorHAnsi"/>
          <w:color w:val="000000" w:themeColor="text1"/>
          <w:lang w:val="en-GB"/>
        </w:rPr>
        <w:t xml:space="preserve">information </w:t>
      </w:r>
      <w:r w:rsidRPr="00FA6E49">
        <w:rPr>
          <w:rFonts w:cstheme="minorHAnsi"/>
          <w:color w:val="000000" w:themeColor="text1"/>
          <w:lang w:val="en-GB"/>
        </w:rPr>
        <w:t>related to confinement. Fo</w:t>
      </w:r>
      <w:r w:rsidR="00C75D68">
        <w:rPr>
          <w:rFonts w:cstheme="minorHAnsi"/>
          <w:color w:val="000000" w:themeColor="text1"/>
          <w:lang w:val="en-GB"/>
        </w:rPr>
        <w:t>u</w:t>
      </w:r>
      <w:r w:rsidRPr="00FA6E49">
        <w:rPr>
          <w:rFonts w:cstheme="minorHAnsi"/>
          <w:color w:val="000000" w:themeColor="text1"/>
          <w:lang w:val="en-GB"/>
        </w:rPr>
        <w:t xml:space="preserve">r additional </w:t>
      </w:r>
      <w:r w:rsidR="008A433D">
        <w:rPr>
          <w:rFonts w:cstheme="minorHAnsi"/>
          <w:color w:val="000000" w:themeColor="text1"/>
          <w:lang w:val="en-GB"/>
        </w:rPr>
        <w:t>areas</w:t>
      </w:r>
      <w:r w:rsidRPr="00FA6E49">
        <w:rPr>
          <w:rFonts w:cstheme="minorHAnsi"/>
          <w:color w:val="000000" w:themeColor="text1"/>
          <w:lang w:val="en-GB"/>
        </w:rPr>
        <w:t xml:space="preserve"> have been identified </w:t>
      </w:r>
      <w:r w:rsidR="00F70545">
        <w:rPr>
          <w:rFonts w:cstheme="minorHAnsi"/>
          <w:color w:val="000000" w:themeColor="text1"/>
          <w:lang w:val="en-GB"/>
        </w:rPr>
        <w:t>as essential to</w:t>
      </w:r>
      <w:r w:rsidR="008A433D">
        <w:rPr>
          <w:rFonts w:cstheme="minorHAnsi"/>
          <w:color w:val="000000" w:themeColor="text1"/>
          <w:lang w:val="en-GB"/>
        </w:rPr>
        <w:t xml:space="preserve"> the efforts of the</w:t>
      </w:r>
      <w:r w:rsidRPr="00FA6E49">
        <w:rPr>
          <w:rFonts w:cstheme="minorHAnsi"/>
          <w:color w:val="000000" w:themeColor="text1"/>
          <w:lang w:val="en-GB"/>
        </w:rPr>
        <w:t xml:space="preserve"> medical research</w:t>
      </w:r>
      <w:r w:rsidR="008A433D" w:rsidRPr="008A433D">
        <w:rPr>
          <w:rFonts w:cstheme="minorHAnsi"/>
          <w:color w:val="000000" w:themeColor="text1"/>
          <w:lang w:val="en-GB"/>
        </w:rPr>
        <w:t xml:space="preserve"> </w:t>
      </w:r>
      <w:r w:rsidR="008A433D">
        <w:rPr>
          <w:rFonts w:cstheme="minorHAnsi"/>
          <w:color w:val="000000" w:themeColor="text1"/>
          <w:lang w:val="en-GB"/>
        </w:rPr>
        <w:t>teams</w:t>
      </w:r>
      <w:r w:rsidRPr="00FA6E49">
        <w:rPr>
          <w:rFonts w:cstheme="minorHAnsi"/>
          <w:color w:val="000000" w:themeColor="text1"/>
          <w:lang w:val="en-GB"/>
        </w:rPr>
        <w:t xml:space="preserve">: </w:t>
      </w:r>
      <w:r w:rsidR="00157D9C" w:rsidRPr="00FA6E49">
        <w:rPr>
          <w:rFonts w:cstheme="minorHAnsi"/>
          <w:color w:val="000000" w:themeColor="text1"/>
          <w:lang w:val="en-GB"/>
        </w:rPr>
        <w:t xml:space="preserve">data </w:t>
      </w:r>
      <w:r w:rsidRPr="00FA6E49">
        <w:rPr>
          <w:rFonts w:cstheme="minorHAnsi"/>
          <w:color w:val="000000" w:themeColor="text1"/>
          <w:lang w:val="en-GB"/>
        </w:rPr>
        <w:t xml:space="preserve">management, </w:t>
      </w:r>
      <w:r w:rsidR="00326F9C" w:rsidRPr="00FA6E49">
        <w:rPr>
          <w:rFonts w:cstheme="minorHAnsi"/>
          <w:color w:val="000000" w:themeColor="text1"/>
          <w:lang w:val="en-GB"/>
        </w:rPr>
        <w:t xml:space="preserve">data </w:t>
      </w:r>
      <w:r w:rsidR="00266F6A">
        <w:rPr>
          <w:rFonts w:cstheme="minorHAnsi"/>
          <w:color w:val="000000" w:themeColor="text1"/>
          <w:lang w:val="en-GB"/>
        </w:rPr>
        <w:t>mining</w:t>
      </w:r>
      <w:r w:rsidR="00B12F52">
        <w:rPr>
          <w:rFonts w:cstheme="minorHAnsi"/>
          <w:color w:val="000000" w:themeColor="text1"/>
          <w:lang w:val="en-GB"/>
        </w:rPr>
        <w:t xml:space="preserve"> and visualisation</w:t>
      </w:r>
      <w:r w:rsidRPr="00FA6E49">
        <w:rPr>
          <w:rFonts w:cstheme="minorHAnsi"/>
          <w:color w:val="000000" w:themeColor="text1"/>
          <w:lang w:val="en-GB"/>
        </w:rPr>
        <w:t xml:space="preserve">, </w:t>
      </w:r>
      <w:r w:rsidR="002E6430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extraction of information from documents</w:t>
      </w:r>
      <w:r w:rsidR="002E6430">
        <w:rPr>
          <w:rFonts w:cstheme="minorHAnsi"/>
          <w:color w:val="000000" w:themeColor="text1"/>
          <w:lang w:val="en-GB"/>
        </w:rPr>
        <w:t>, and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2E6430" w:rsidRPr="00FA6E49">
        <w:rPr>
          <w:rFonts w:cstheme="minorHAnsi"/>
          <w:color w:val="000000" w:themeColor="text1"/>
          <w:lang w:val="en-GB"/>
        </w:rPr>
        <w:t>AI techniques</w:t>
      </w:r>
      <w:r w:rsidR="002E6430">
        <w:rPr>
          <w:rFonts w:cstheme="minorHAnsi"/>
          <w:color w:val="000000" w:themeColor="text1"/>
          <w:lang w:val="en-GB"/>
        </w:rPr>
        <w:t xml:space="preserve"> for data</w:t>
      </w:r>
      <w:r w:rsidRPr="00FA6E49">
        <w:rPr>
          <w:rFonts w:cstheme="minorHAnsi"/>
          <w:color w:val="000000" w:themeColor="text1"/>
          <w:lang w:val="en-GB"/>
        </w:rPr>
        <w:t xml:space="preserve"> analysis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3055C2F6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5253420" w14:textId="2FA0E65B" w:rsidR="009756CA" w:rsidRPr="00FA6E49" w:rsidRDefault="0076723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CNRS/INS2I </w:t>
      </w:r>
      <w:r w:rsidR="00E457F0" w:rsidRPr="00FA6E49">
        <w:rPr>
          <w:rFonts w:cstheme="minorHAnsi"/>
          <w:color w:val="000000" w:themeColor="text1"/>
          <w:lang w:val="en-GB"/>
        </w:rPr>
        <w:t xml:space="preserve">has launched a call for volunteers among the personnel of the laboratories </w:t>
      </w:r>
      <w:r w:rsidR="00CF692B">
        <w:rPr>
          <w:rFonts w:cstheme="minorHAnsi"/>
          <w:color w:val="000000" w:themeColor="text1"/>
          <w:lang w:val="en-GB"/>
        </w:rPr>
        <w:t xml:space="preserve">managed </w:t>
      </w:r>
      <w:r w:rsidR="00E457F0" w:rsidRPr="00FA6E49">
        <w:rPr>
          <w:rFonts w:cstheme="minorHAnsi"/>
          <w:color w:val="000000" w:themeColor="text1"/>
          <w:lang w:val="en-GB"/>
        </w:rPr>
        <w:t xml:space="preserve">jointly by </w:t>
      </w:r>
      <w:r w:rsidR="00CF692B">
        <w:rPr>
          <w:rFonts w:cstheme="minorHAnsi"/>
          <w:color w:val="000000" w:themeColor="text1"/>
          <w:lang w:val="en-GB"/>
        </w:rPr>
        <w:t xml:space="preserve">the </w:t>
      </w:r>
      <w:r w:rsidR="00E457F0" w:rsidRPr="00FA6E49">
        <w:rPr>
          <w:rFonts w:cstheme="minorHAnsi"/>
          <w:color w:val="000000" w:themeColor="text1"/>
          <w:lang w:val="en-GB"/>
        </w:rPr>
        <w:t>C</w:t>
      </w:r>
      <w:r w:rsidR="000F344A">
        <w:rPr>
          <w:rFonts w:cstheme="minorHAnsi"/>
          <w:color w:val="000000" w:themeColor="text1"/>
          <w:lang w:val="en-GB"/>
        </w:rPr>
        <w:t>N</w:t>
      </w:r>
      <w:r w:rsidR="00E457F0" w:rsidRPr="00FA6E49">
        <w:rPr>
          <w:rFonts w:cstheme="minorHAnsi"/>
          <w:color w:val="000000" w:themeColor="text1"/>
          <w:lang w:val="en-GB"/>
        </w:rPr>
        <w:t>RS and its partners. Nearly 250 researchers,</w:t>
      </w:r>
      <w:r w:rsidR="00B5526D">
        <w:rPr>
          <w:rFonts w:cstheme="minorHAnsi"/>
          <w:color w:val="000000" w:themeColor="text1"/>
          <w:lang w:val="en-GB"/>
        </w:rPr>
        <w:t xml:space="preserve"> academics, engineers</w:t>
      </w:r>
      <w:r w:rsidR="00E457F0" w:rsidRPr="00FA6E49">
        <w:rPr>
          <w:rFonts w:cstheme="minorHAnsi"/>
          <w:color w:val="000000" w:themeColor="text1"/>
          <w:lang w:val="en-GB"/>
        </w:rPr>
        <w:t xml:space="preserve"> and management and data processing </w:t>
      </w:r>
      <w:r w:rsidRPr="00FA6E49">
        <w:rPr>
          <w:rFonts w:cstheme="minorHAnsi"/>
          <w:color w:val="000000" w:themeColor="text1"/>
          <w:lang w:val="en-GB"/>
        </w:rPr>
        <w:t xml:space="preserve">specialists </w:t>
      </w:r>
      <w:r w:rsidR="00E457F0" w:rsidRPr="00FA6E49">
        <w:rPr>
          <w:rFonts w:cstheme="minorHAnsi"/>
          <w:color w:val="000000" w:themeColor="text1"/>
          <w:lang w:val="en-GB"/>
        </w:rPr>
        <w:t>have come forward to offer their help.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</w:p>
    <w:p w14:paraId="5F4DAAE1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1A17239" w14:textId="1FE7666B" w:rsidR="009756CA" w:rsidRPr="00FA6E49" w:rsidRDefault="00E457F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t xml:space="preserve">The proposed concept has been successfully tested </w:t>
      </w:r>
      <w:r w:rsidR="000A7EAC">
        <w:rPr>
          <w:rFonts w:cstheme="minorHAnsi"/>
          <w:color w:val="000000" w:themeColor="text1"/>
          <w:lang w:val="en-GB"/>
        </w:rPr>
        <w:t>as part of</w:t>
      </w:r>
      <w:r w:rsidRPr="00FA6E49">
        <w:rPr>
          <w:rFonts w:cstheme="minorHAnsi"/>
          <w:color w:val="000000" w:themeColor="text1"/>
          <w:lang w:val="en-GB"/>
        </w:rPr>
        <w:t xml:space="preserve"> a collaboration with </w:t>
      </w:r>
      <w:r w:rsidR="000A7EAC">
        <w:rPr>
          <w:rFonts w:cstheme="minorHAnsi"/>
          <w:color w:val="000000" w:themeColor="text1"/>
          <w:lang w:val="en-GB"/>
        </w:rPr>
        <w:t>a</w:t>
      </w:r>
      <w:r w:rsidRPr="00FA6E49">
        <w:rPr>
          <w:rFonts w:cstheme="minorHAnsi"/>
          <w:color w:val="000000" w:themeColor="text1"/>
          <w:lang w:val="en-GB"/>
        </w:rPr>
        <w:t xml:space="preserve"> team </w:t>
      </w:r>
      <w:r w:rsidR="000A7EAC">
        <w:rPr>
          <w:rFonts w:cstheme="minorHAnsi"/>
          <w:color w:val="000000" w:themeColor="text1"/>
          <w:lang w:val="en-GB"/>
        </w:rPr>
        <w:t>headed by</w:t>
      </w:r>
      <w:r w:rsidRPr="00FA6E49">
        <w:rPr>
          <w:rFonts w:cstheme="minorHAnsi"/>
          <w:color w:val="000000" w:themeColor="text1"/>
          <w:lang w:val="en-GB"/>
        </w:rPr>
        <w:t xml:space="preserve"> professor</w:t>
      </w:r>
      <w:r w:rsidR="009756CA" w:rsidRPr="00FA6E49">
        <w:rPr>
          <w:rFonts w:cstheme="minorHAnsi"/>
          <w:color w:val="000000" w:themeColor="text1"/>
          <w:lang w:val="en-GB"/>
        </w:rPr>
        <w:t xml:space="preserve"> Philippe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Ravaud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 (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Hôtel-Dieu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, </w:t>
      </w:r>
      <w:r w:rsidR="00F70175">
        <w:rPr>
          <w:rFonts w:cstheme="minorHAnsi"/>
          <w:color w:val="000000" w:themeColor="text1"/>
          <w:lang w:val="en-GB"/>
        </w:rPr>
        <w:t>E</w:t>
      </w:r>
      <w:r w:rsidR="00282344" w:rsidRPr="00FA6E49">
        <w:rPr>
          <w:rFonts w:cstheme="minorHAnsi"/>
          <w:color w:val="000000" w:themeColor="text1"/>
          <w:lang w:val="en-GB"/>
        </w:rPr>
        <w:t>pid</w:t>
      </w:r>
      <w:r w:rsidR="00441402">
        <w:rPr>
          <w:rFonts w:cstheme="minorHAnsi"/>
          <w:color w:val="000000" w:themeColor="text1"/>
          <w:lang w:val="en-GB"/>
        </w:rPr>
        <w:t>e</w:t>
      </w:r>
      <w:r w:rsidR="00F70175">
        <w:rPr>
          <w:rFonts w:cstheme="minorHAnsi"/>
          <w:color w:val="000000" w:themeColor="text1"/>
          <w:lang w:val="en-GB"/>
        </w:rPr>
        <w:t>miology</w:t>
      </w:r>
      <w:r w:rsidR="00282344" w:rsidRPr="00FA6E49">
        <w:rPr>
          <w:rFonts w:cstheme="minorHAnsi"/>
          <w:color w:val="000000" w:themeColor="text1"/>
          <w:lang w:val="en-GB"/>
        </w:rPr>
        <w:t xml:space="preserve"> </w:t>
      </w:r>
      <w:r w:rsidR="00F70175">
        <w:rPr>
          <w:rFonts w:cstheme="minorHAnsi"/>
          <w:color w:val="000000" w:themeColor="text1"/>
          <w:lang w:val="en-GB"/>
        </w:rPr>
        <w:t>and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282344" w:rsidRPr="00FA6E49">
        <w:rPr>
          <w:rFonts w:cstheme="minorHAnsi"/>
          <w:color w:val="000000" w:themeColor="text1"/>
          <w:lang w:val="en-GB"/>
        </w:rPr>
        <w:t>Statisti</w:t>
      </w:r>
      <w:r w:rsidR="00F70175">
        <w:rPr>
          <w:rFonts w:cstheme="minorHAnsi"/>
          <w:color w:val="000000" w:themeColor="text1"/>
          <w:lang w:val="en-GB"/>
        </w:rPr>
        <w:t>c</w:t>
      </w:r>
      <w:r w:rsidR="00282344" w:rsidRPr="00FA6E49">
        <w:rPr>
          <w:rFonts w:cstheme="minorHAnsi"/>
          <w:color w:val="000000" w:themeColor="text1"/>
          <w:lang w:val="en-GB"/>
        </w:rPr>
        <w:t>s</w:t>
      </w:r>
      <w:r w:rsidR="00482D70" w:rsidRPr="00482D70">
        <w:rPr>
          <w:rFonts w:cstheme="minorHAnsi"/>
          <w:color w:val="000000" w:themeColor="text1"/>
          <w:lang w:val="en-GB"/>
        </w:rPr>
        <w:t xml:space="preserve"> </w:t>
      </w:r>
      <w:r w:rsidR="00482D70" w:rsidRPr="00FA6E49">
        <w:rPr>
          <w:rFonts w:cstheme="minorHAnsi"/>
          <w:color w:val="000000" w:themeColor="text1"/>
          <w:lang w:val="en-GB"/>
        </w:rPr>
        <w:t>Re</w:t>
      </w:r>
      <w:r w:rsidR="00482D70">
        <w:rPr>
          <w:rFonts w:cstheme="minorHAnsi"/>
          <w:color w:val="000000" w:themeColor="text1"/>
          <w:lang w:val="en-GB"/>
        </w:rPr>
        <w:t>search</w:t>
      </w:r>
      <w:r w:rsidR="00482D70" w:rsidRPr="00482D70">
        <w:rPr>
          <w:rFonts w:cstheme="minorHAnsi"/>
          <w:color w:val="000000" w:themeColor="text1"/>
          <w:lang w:val="en-GB"/>
        </w:rPr>
        <w:t xml:space="preserve"> </w:t>
      </w:r>
      <w:r w:rsidR="00482D70" w:rsidRPr="00FA6E49">
        <w:rPr>
          <w:rFonts w:cstheme="minorHAnsi"/>
          <w:color w:val="000000" w:themeColor="text1"/>
          <w:lang w:val="en-GB"/>
        </w:rPr>
        <w:t>Centre</w:t>
      </w:r>
      <w:r w:rsidR="009756CA" w:rsidRPr="00FA6E49">
        <w:rPr>
          <w:rFonts w:cstheme="minorHAnsi"/>
          <w:color w:val="000000" w:themeColor="text1"/>
          <w:lang w:val="en-GB"/>
        </w:rPr>
        <w:t>)</w:t>
      </w:r>
      <w:r w:rsidR="006A7C7B">
        <w:rPr>
          <w:rFonts w:cstheme="minorHAnsi"/>
          <w:color w:val="000000" w:themeColor="text1"/>
          <w:lang w:val="en-GB"/>
        </w:rPr>
        <w:t>,</w:t>
      </w:r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Pr="00FA6E49">
        <w:rPr>
          <w:rFonts w:cstheme="minorHAnsi"/>
          <w:color w:val="000000" w:themeColor="text1"/>
          <w:lang w:val="en-GB"/>
        </w:rPr>
        <w:t xml:space="preserve">who </w:t>
      </w:r>
      <w:r w:rsidR="00FD5164">
        <w:rPr>
          <w:rFonts w:cstheme="minorHAnsi"/>
          <w:color w:val="000000" w:themeColor="text1"/>
          <w:lang w:val="en-GB"/>
        </w:rPr>
        <w:t>created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6A7C7B">
        <w:rPr>
          <w:rFonts w:cstheme="minorHAnsi"/>
          <w:color w:val="000000" w:themeColor="text1"/>
          <w:lang w:val="en-GB"/>
        </w:rPr>
        <w:t>a</w:t>
      </w:r>
      <w:r w:rsidRPr="00FA6E49">
        <w:rPr>
          <w:rFonts w:cstheme="minorHAnsi"/>
          <w:color w:val="000000" w:themeColor="text1"/>
          <w:lang w:val="en-GB"/>
        </w:rPr>
        <w:t xml:space="preserve"> </w:t>
      </w:r>
      <w:hyperlink r:id="rId14" w:history="1">
        <w:r w:rsidRPr="00F52293">
          <w:rPr>
            <w:rStyle w:val="Hyperlink"/>
            <w:rFonts w:cstheme="minorHAnsi"/>
            <w:lang w:val="en-GB"/>
          </w:rPr>
          <w:t>website</w:t>
        </w:r>
      </w:hyperlink>
      <w:r w:rsidRPr="00FA6E49">
        <w:rPr>
          <w:rFonts w:cstheme="minorHAnsi"/>
          <w:color w:val="000000" w:themeColor="text1"/>
          <w:lang w:val="en-GB"/>
        </w:rPr>
        <w:t xml:space="preserve"> </w:t>
      </w:r>
      <w:r w:rsidR="00A72311" w:rsidRPr="00FA6E49">
        <w:rPr>
          <w:rFonts w:cstheme="minorHAnsi"/>
          <w:color w:val="000000" w:themeColor="text1"/>
          <w:lang w:val="en-GB"/>
        </w:rPr>
        <w:t xml:space="preserve">compiling </w:t>
      </w:r>
      <w:r w:rsidR="00A72311">
        <w:rPr>
          <w:rFonts w:cstheme="minorHAnsi"/>
          <w:color w:val="000000" w:themeColor="text1"/>
          <w:lang w:val="en-GB"/>
        </w:rPr>
        <w:t>information on</w:t>
      </w:r>
      <w:r w:rsidRPr="00FA6E49">
        <w:rPr>
          <w:rFonts w:cstheme="minorHAnsi"/>
          <w:color w:val="000000" w:themeColor="text1"/>
          <w:lang w:val="en-GB"/>
        </w:rPr>
        <w:t xml:space="preserve"> all </w:t>
      </w:r>
      <w:r w:rsidR="009756CA" w:rsidRPr="00FA6E49">
        <w:rPr>
          <w:rFonts w:cstheme="minorHAnsi"/>
          <w:color w:val="000000" w:themeColor="text1"/>
          <w:lang w:val="en-GB"/>
        </w:rPr>
        <w:t xml:space="preserve">COVID-19 </w:t>
      </w:r>
      <w:r w:rsidRPr="00FA6E49">
        <w:rPr>
          <w:rFonts w:cstheme="minorHAnsi"/>
          <w:color w:val="000000" w:themeColor="text1"/>
          <w:lang w:val="en-GB"/>
        </w:rPr>
        <w:t>clinical trials throughout the world</w:t>
      </w:r>
      <w:r w:rsidR="00A72311">
        <w:rPr>
          <w:rFonts w:cstheme="minorHAnsi"/>
          <w:color w:val="000000" w:themeColor="text1"/>
          <w:lang w:val="en-GB"/>
        </w:rPr>
        <w:t xml:space="preserve">, with data from </w:t>
      </w:r>
      <w:r w:rsidRPr="00FA6E49">
        <w:rPr>
          <w:rFonts w:cstheme="minorHAnsi"/>
          <w:color w:val="000000" w:themeColor="text1"/>
          <w:lang w:val="en-GB"/>
        </w:rPr>
        <w:t>17 international sources</w:t>
      </w:r>
      <w:r w:rsidR="00BF7ADF" w:rsidRPr="00FA6E49">
        <w:rPr>
          <w:rFonts w:cstheme="minorHAnsi"/>
          <w:color w:val="000000" w:themeColor="text1"/>
          <w:lang w:val="en-GB"/>
        </w:rPr>
        <w:t xml:space="preserve"> (WHO, </w:t>
      </w:r>
      <w:r w:rsidR="00007D4D">
        <w:rPr>
          <w:rFonts w:cstheme="minorHAnsi"/>
          <w:color w:val="000000" w:themeColor="text1"/>
          <w:lang w:val="en-GB"/>
        </w:rPr>
        <w:t xml:space="preserve">the </w:t>
      </w:r>
      <w:r w:rsidRPr="00FA6E49">
        <w:rPr>
          <w:rFonts w:cstheme="minorHAnsi"/>
          <w:color w:val="000000" w:themeColor="text1"/>
          <w:lang w:val="en-GB"/>
        </w:rPr>
        <w:t>E</w:t>
      </w:r>
      <w:r w:rsidR="00BF7ADF" w:rsidRPr="00FA6E49">
        <w:rPr>
          <w:rFonts w:cstheme="minorHAnsi"/>
          <w:color w:val="000000" w:themeColor="text1"/>
          <w:lang w:val="en-GB"/>
        </w:rPr>
        <w:t>U</w:t>
      </w:r>
      <w:r w:rsidR="00007D4D">
        <w:rPr>
          <w:rFonts w:cstheme="minorHAnsi"/>
          <w:color w:val="000000" w:themeColor="text1"/>
          <w:lang w:val="en-GB"/>
        </w:rPr>
        <w:t>, the US</w:t>
      </w:r>
      <w:r w:rsidRPr="00FA6E49">
        <w:rPr>
          <w:rFonts w:cstheme="minorHAnsi"/>
          <w:color w:val="000000" w:themeColor="text1"/>
          <w:lang w:val="en-GB"/>
        </w:rPr>
        <w:t>, China</w:t>
      </w:r>
      <w:r w:rsidR="009756CA" w:rsidRPr="00FA6E49">
        <w:rPr>
          <w:rFonts w:cstheme="minorHAnsi"/>
          <w:color w:val="000000" w:themeColor="text1"/>
          <w:lang w:val="en-GB"/>
        </w:rPr>
        <w:t xml:space="preserve">, Iran, </w:t>
      </w:r>
      <w:r w:rsidR="0031758A">
        <w:rPr>
          <w:rFonts w:cstheme="minorHAnsi"/>
          <w:color w:val="000000" w:themeColor="text1"/>
          <w:lang w:val="en-GB"/>
        </w:rPr>
        <w:t>etc.).</w:t>
      </w:r>
    </w:p>
    <w:p w14:paraId="69A7D18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61E9D5B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F87A06C" w14:textId="5A1F0519" w:rsidR="009756CA" w:rsidRPr="00FA6E49" w:rsidRDefault="00135201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Computation</w:t>
      </w:r>
      <w:r w:rsidR="00C12BCC" w:rsidRPr="00FA6E49">
        <w:rPr>
          <w:rFonts w:cstheme="minorHAnsi"/>
          <w:b/>
          <w:color w:val="000000" w:themeColor="text1"/>
          <w:lang w:val="en-GB"/>
        </w:rPr>
        <w:t>al resources</w:t>
      </w:r>
    </w:p>
    <w:p w14:paraId="51222C72" w14:textId="77777777" w:rsidR="009756CA" w:rsidRPr="00FA6E49" w:rsidRDefault="009756CA" w:rsidP="0070230E">
      <w:pPr>
        <w:spacing w:line="240" w:lineRule="auto"/>
        <w:ind w:left="1080"/>
        <w:jc w:val="both"/>
        <w:rPr>
          <w:rFonts w:cstheme="minorHAnsi"/>
          <w:color w:val="000000" w:themeColor="text1"/>
          <w:lang w:val="en-GB"/>
        </w:rPr>
      </w:pPr>
    </w:p>
    <w:p w14:paraId="270FE9C2" w14:textId="32735856" w:rsidR="00BE45AB" w:rsidRPr="00FA6E49" w:rsidRDefault="0076723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The </w:t>
      </w:r>
      <w:r w:rsidR="009756CA" w:rsidRPr="00FA6E49">
        <w:rPr>
          <w:rFonts w:cstheme="minorHAnsi"/>
          <w:color w:val="000000" w:themeColor="text1"/>
          <w:lang w:val="en-GB"/>
        </w:rPr>
        <w:t xml:space="preserve">CNRS </w:t>
      </w:r>
      <w:r w:rsidR="00BF7ADF" w:rsidRPr="00FA6E49">
        <w:rPr>
          <w:rFonts w:cstheme="minorHAnsi"/>
          <w:color w:val="000000" w:themeColor="text1"/>
          <w:lang w:val="en-GB"/>
        </w:rPr>
        <w:t xml:space="preserve">has </w:t>
      </w:r>
      <w:r w:rsidR="00B820FC">
        <w:rPr>
          <w:rFonts w:cstheme="minorHAnsi"/>
          <w:color w:val="000000" w:themeColor="text1"/>
          <w:lang w:val="en-GB"/>
        </w:rPr>
        <w:t>made</w:t>
      </w:r>
      <w:r w:rsidR="00BF7ADF" w:rsidRPr="00FA6E49">
        <w:rPr>
          <w:rFonts w:cstheme="minorHAnsi"/>
          <w:color w:val="000000" w:themeColor="text1"/>
          <w:lang w:val="en-GB"/>
        </w:rPr>
        <w:t xml:space="preserve"> it</w:t>
      </w:r>
      <w:r w:rsidR="001115DD" w:rsidRPr="00FA6E49">
        <w:rPr>
          <w:rFonts w:cstheme="minorHAnsi"/>
          <w:color w:val="000000" w:themeColor="text1"/>
          <w:lang w:val="en-GB"/>
        </w:rPr>
        <w:t xml:space="preserve">s two national </w:t>
      </w:r>
      <w:r w:rsidR="00B820FC">
        <w:rPr>
          <w:rFonts w:cstheme="minorHAnsi"/>
          <w:color w:val="000000" w:themeColor="text1"/>
          <w:lang w:val="en-GB"/>
        </w:rPr>
        <w:t>computing</w:t>
      </w:r>
      <w:r w:rsidR="001115DD" w:rsidRPr="00FA6E49">
        <w:rPr>
          <w:rFonts w:cstheme="minorHAnsi"/>
          <w:color w:val="000000" w:themeColor="text1"/>
          <w:lang w:val="en-GB"/>
        </w:rPr>
        <w:t xml:space="preserve"> cent</w:t>
      </w:r>
      <w:r w:rsidR="00BF7ADF" w:rsidRPr="00FA6E49">
        <w:rPr>
          <w:rFonts w:cstheme="minorHAnsi"/>
          <w:color w:val="000000" w:themeColor="text1"/>
          <w:lang w:val="en-GB"/>
        </w:rPr>
        <w:t>r</w:t>
      </w:r>
      <w:r w:rsidR="001115DD" w:rsidRPr="00FA6E49">
        <w:rPr>
          <w:rFonts w:cstheme="minorHAnsi"/>
          <w:color w:val="000000" w:themeColor="text1"/>
          <w:lang w:val="en-GB"/>
        </w:rPr>
        <w:t>e</w:t>
      </w:r>
      <w:r w:rsidR="00BF7ADF" w:rsidRPr="00FA6E49">
        <w:rPr>
          <w:rFonts w:cstheme="minorHAnsi"/>
          <w:color w:val="000000" w:themeColor="text1"/>
          <w:lang w:val="en-GB"/>
        </w:rPr>
        <w:t xml:space="preserve">s </w:t>
      </w:r>
      <w:r w:rsidR="00B820FC">
        <w:rPr>
          <w:rFonts w:cstheme="minorHAnsi"/>
          <w:color w:val="000000" w:themeColor="text1"/>
          <w:lang w:val="en-GB"/>
        </w:rPr>
        <w:t>available to</w:t>
      </w:r>
      <w:r w:rsidR="00BF7ADF" w:rsidRPr="00FA6E49">
        <w:rPr>
          <w:rFonts w:cstheme="minorHAnsi"/>
          <w:color w:val="000000" w:themeColor="text1"/>
          <w:lang w:val="en-GB"/>
        </w:rPr>
        <w:t xml:space="preserve"> </w:t>
      </w:r>
      <w:r w:rsidR="00D75A65">
        <w:rPr>
          <w:rFonts w:cstheme="minorHAnsi"/>
          <w:color w:val="000000" w:themeColor="text1"/>
          <w:lang w:val="en-GB"/>
        </w:rPr>
        <w:t>French</w:t>
      </w:r>
      <w:r w:rsidR="00BF7ADF" w:rsidRPr="00FA6E49">
        <w:rPr>
          <w:rFonts w:cstheme="minorHAnsi"/>
          <w:color w:val="000000" w:themeColor="text1"/>
          <w:lang w:val="en-GB"/>
        </w:rPr>
        <w:t xml:space="preserve"> and international projects on COVID-19. </w:t>
      </w:r>
      <w:r w:rsidR="00437B63">
        <w:rPr>
          <w:rFonts w:cstheme="minorHAnsi"/>
          <w:color w:val="000000" w:themeColor="text1"/>
          <w:lang w:val="en-GB"/>
        </w:rPr>
        <w:t>In addition to launching</w:t>
      </w:r>
      <w:r w:rsidR="00437B63" w:rsidRPr="00FA6E49">
        <w:rPr>
          <w:rFonts w:cstheme="minorHAnsi"/>
          <w:color w:val="000000" w:themeColor="text1"/>
          <w:lang w:val="en-GB"/>
        </w:rPr>
        <w:t xml:space="preserve"> a call for proposals among the scientific community</w:t>
      </w:r>
      <w:r w:rsidR="00437B63">
        <w:rPr>
          <w:rFonts w:cstheme="minorHAnsi"/>
          <w:color w:val="000000" w:themeColor="text1"/>
          <w:lang w:val="en-GB"/>
        </w:rPr>
        <w:t>, the</w:t>
      </w:r>
      <w:r w:rsidR="00437B63" w:rsidRPr="00FA6E49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IDRIS, </w:t>
      </w:r>
      <w:r w:rsidR="00BF7ADF" w:rsidRPr="00FA6E49">
        <w:rPr>
          <w:rFonts w:cstheme="minorHAnsi"/>
          <w:color w:val="000000" w:themeColor="text1"/>
          <w:lang w:val="en-GB"/>
        </w:rPr>
        <w:t>in collaboration with</w:t>
      </w:r>
      <w:r w:rsidR="009756CA" w:rsidRPr="00FA6E49">
        <w:rPr>
          <w:rFonts w:cstheme="minorHAnsi"/>
          <w:color w:val="000000" w:themeColor="text1"/>
          <w:lang w:val="en-GB"/>
        </w:rPr>
        <w:t xml:space="preserve"> GENCI, </w:t>
      </w:r>
      <w:r w:rsidR="00BF7ADF" w:rsidRPr="00FA6E49">
        <w:rPr>
          <w:rFonts w:cstheme="minorHAnsi"/>
          <w:color w:val="000000" w:themeColor="text1"/>
          <w:lang w:val="en-GB"/>
        </w:rPr>
        <w:t xml:space="preserve">immediately made the </w:t>
      </w:r>
      <w:r w:rsidR="009756CA" w:rsidRPr="00FA6E49">
        <w:rPr>
          <w:rFonts w:cstheme="minorHAnsi"/>
          <w:color w:val="000000" w:themeColor="text1"/>
          <w:lang w:val="en-GB"/>
        </w:rPr>
        <w:t xml:space="preserve">Jean </w:t>
      </w:r>
      <w:proofErr w:type="spellStart"/>
      <w:r w:rsidR="009756CA" w:rsidRPr="00FA6E49">
        <w:rPr>
          <w:rFonts w:cstheme="minorHAnsi"/>
          <w:color w:val="000000" w:themeColor="text1"/>
          <w:lang w:val="en-GB"/>
        </w:rPr>
        <w:t>Zay</w:t>
      </w:r>
      <w:proofErr w:type="spellEnd"/>
      <w:r w:rsidR="009756CA" w:rsidRPr="00FA6E49">
        <w:rPr>
          <w:rFonts w:cstheme="minorHAnsi"/>
          <w:color w:val="000000" w:themeColor="text1"/>
          <w:lang w:val="en-GB"/>
        </w:rPr>
        <w:t xml:space="preserve"> </w:t>
      </w:r>
      <w:r w:rsidR="007E1002">
        <w:rPr>
          <w:rFonts w:cstheme="minorHAnsi"/>
          <w:color w:val="000000" w:themeColor="text1"/>
          <w:lang w:val="en-GB"/>
        </w:rPr>
        <w:t xml:space="preserve">supercomputer </w:t>
      </w:r>
      <w:r w:rsidR="00BF7ADF" w:rsidRPr="00FA6E49">
        <w:rPr>
          <w:rFonts w:cstheme="minorHAnsi"/>
          <w:color w:val="000000" w:themeColor="text1"/>
          <w:lang w:val="en-GB"/>
        </w:rPr>
        <w:t xml:space="preserve">operational for various molecular </w:t>
      </w:r>
      <w:r w:rsidR="00F6650E">
        <w:rPr>
          <w:rFonts w:cstheme="minorHAnsi"/>
          <w:color w:val="000000" w:themeColor="text1"/>
          <w:lang w:val="en-GB"/>
        </w:rPr>
        <w:t>modelling</w:t>
      </w:r>
      <w:r w:rsidR="00D70BDF" w:rsidRPr="00D70BDF">
        <w:rPr>
          <w:rFonts w:cstheme="minorHAnsi"/>
          <w:color w:val="000000" w:themeColor="text1"/>
          <w:lang w:val="en-GB"/>
        </w:rPr>
        <w:t xml:space="preserve"> </w:t>
      </w:r>
      <w:r w:rsidR="00D70BDF" w:rsidRPr="00FA6E49">
        <w:rPr>
          <w:rFonts w:cstheme="minorHAnsi"/>
          <w:color w:val="000000" w:themeColor="text1"/>
          <w:lang w:val="en-GB"/>
        </w:rPr>
        <w:t>projects</w:t>
      </w:r>
      <w:r w:rsidR="00BF7ADF" w:rsidRPr="00FA6E49">
        <w:rPr>
          <w:rFonts w:cstheme="minorHAnsi"/>
          <w:color w:val="000000" w:themeColor="text1"/>
          <w:lang w:val="en-GB"/>
        </w:rPr>
        <w:t xml:space="preserve"> and diagnostic</w:t>
      </w:r>
      <w:r w:rsidR="00D70BDF">
        <w:rPr>
          <w:rFonts w:cstheme="minorHAnsi"/>
          <w:color w:val="000000" w:themeColor="text1"/>
          <w:lang w:val="en-GB"/>
        </w:rPr>
        <w:t xml:space="preserve"> tools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  <w:r w:rsidR="00C709BD" w:rsidRPr="00FA6E49">
        <w:rPr>
          <w:rFonts w:cstheme="minorHAnsi"/>
          <w:color w:val="000000" w:themeColor="text1"/>
          <w:lang w:val="en-GB"/>
        </w:rPr>
        <w:t>The</w:t>
      </w:r>
      <w:r w:rsidR="009756CA" w:rsidRPr="00FA6E49">
        <w:rPr>
          <w:rFonts w:cstheme="minorHAnsi"/>
          <w:color w:val="000000" w:themeColor="text1"/>
          <w:lang w:val="en-GB"/>
        </w:rPr>
        <w:t xml:space="preserve"> CC-IN2P3 </w:t>
      </w:r>
      <w:r w:rsidR="00E658D2" w:rsidRPr="00FA6E49">
        <w:rPr>
          <w:rFonts w:cstheme="minorHAnsi"/>
          <w:color w:val="000000" w:themeColor="text1"/>
          <w:lang w:val="en-GB"/>
        </w:rPr>
        <w:t xml:space="preserve">has also been </w:t>
      </w:r>
      <w:r w:rsidR="00F455BF">
        <w:rPr>
          <w:rFonts w:cstheme="minorHAnsi"/>
          <w:color w:val="000000" w:themeColor="text1"/>
          <w:lang w:val="en-GB"/>
        </w:rPr>
        <w:t xml:space="preserve">dedicated </w:t>
      </w:r>
      <w:r w:rsidR="00BA2A04">
        <w:rPr>
          <w:rFonts w:cstheme="minorHAnsi"/>
          <w:color w:val="000000" w:themeColor="text1"/>
          <w:lang w:val="en-GB"/>
        </w:rPr>
        <w:t>to</w:t>
      </w:r>
      <w:r w:rsidR="00E658D2" w:rsidRPr="00FA6E49">
        <w:rPr>
          <w:rFonts w:cstheme="minorHAnsi"/>
          <w:color w:val="000000" w:themeColor="text1"/>
          <w:lang w:val="en-GB"/>
        </w:rPr>
        <w:t xml:space="preserve"> projects </w:t>
      </w:r>
      <w:r w:rsidR="004547B1">
        <w:rPr>
          <w:rFonts w:cstheme="minorHAnsi"/>
          <w:color w:val="000000" w:themeColor="text1"/>
          <w:lang w:val="en-GB"/>
        </w:rPr>
        <w:t>that require</w:t>
      </w:r>
      <w:r w:rsidR="00E658D2" w:rsidRPr="00FA6E49">
        <w:rPr>
          <w:rFonts w:cstheme="minorHAnsi"/>
          <w:color w:val="000000" w:themeColor="text1"/>
          <w:lang w:val="en-GB"/>
        </w:rPr>
        <w:t xml:space="preserve"> </w:t>
      </w:r>
      <w:r w:rsidR="004547B1">
        <w:rPr>
          <w:rFonts w:cstheme="minorHAnsi"/>
          <w:color w:val="000000" w:themeColor="text1"/>
          <w:lang w:val="en-GB"/>
        </w:rPr>
        <w:t>grid</w:t>
      </w:r>
      <w:r w:rsidR="00E658D2" w:rsidRPr="00FA6E49">
        <w:rPr>
          <w:rFonts w:cstheme="minorHAnsi"/>
          <w:color w:val="000000" w:themeColor="text1"/>
          <w:lang w:val="en-GB"/>
        </w:rPr>
        <w:t xml:space="preserve"> </w:t>
      </w:r>
      <w:r w:rsidR="0018774E">
        <w:rPr>
          <w:rFonts w:cstheme="minorHAnsi"/>
          <w:color w:val="000000" w:themeColor="text1"/>
          <w:lang w:val="en-GB"/>
        </w:rPr>
        <w:t>computing</w:t>
      </w:r>
      <w:r w:rsidR="00E658D2" w:rsidRPr="00FA6E49">
        <w:rPr>
          <w:rFonts w:cstheme="minorHAnsi"/>
          <w:color w:val="000000" w:themeColor="text1"/>
          <w:lang w:val="en-GB"/>
        </w:rPr>
        <w:t xml:space="preserve">, as have other infrastructures </w:t>
      </w:r>
      <w:r w:rsidR="009756CA" w:rsidRPr="00FA6E49">
        <w:rPr>
          <w:rFonts w:cstheme="minorHAnsi"/>
          <w:color w:val="000000" w:themeColor="text1"/>
          <w:lang w:val="en-GB"/>
        </w:rPr>
        <w:t>(France</w:t>
      </w:r>
      <w:r w:rsidR="005378A7">
        <w:rPr>
          <w:rFonts w:cstheme="minorHAnsi"/>
          <w:color w:val="000000" w:themeColor="text1"/>
          <w:lang w:val="en-GB"/>
        </w:rPr>
        <w:t xml:space="preserve"> </w:t>
      </w:r>
      <w:r w:rsidR="009756CA" w:rsidRPr="00FA6E49">
        <w:rPr>
          <w:rFonts w:cstheme="minorHAnsi"/>
          <w:color w:val="000000" w:themeColor="text1"/>
          <w:lang w:val="en-GB"/>
        </w:rPr>
        <w:t xml:space="preserve">Grille, </w:t>
      </w:r>
      <w:r w:rsidR="00FF1A1A">
        <w:rPr>
          <w:rFonts w:cstheme="minorHAnsi"/>
          <w:color w:val="000000" w:themeColor="text1"/>
          <w:lang w:val="en-GB"/>
        </w:rPr>
        <w:t>computing clusters</w:t>
      </w:r>
      <w:r w:rsidR="009756CA" w:rsidRPr="00FA6E49">
        <w:rPr>
          <w:rFonts w:cstheme="minorHAnsi"/>
          <w:color w:val="000000" w:themeColor="text1"/>
          <w:lang w:val="en-GB"/>
        </w:rPr>
        <w:t xml:space="preserve">). </w:t>
      </w:r>
    </w:p>
    <w:p w14:paraId="5ECDD3BC" w14:textId="77777777" w:rsidR="00430D10" w:rsidRPr="00FA6E49" w:rsidRDefault="00430D10" w:rsidP="0070230E">
      <w:pPr>
        <w:spacing w:line="240" w:lineRule="auto"/>
        <w:rPr>
          <w:rFonts w:cstheme="minorHAnsi"/>
          <w:color w:val="000000" w:themeColor="text1"/>
          <w:lang w:val="en-GB"/>
        </w:rPr>
      </w:pPr>
    </w:p>
    <w:p w14:paraId="6F01FA18" w14:textId="77777777" w:rsidR="00BE45AB" w:rsidRPr="00FA6E49" w:rsidRDefault="00BE45AB" w:rsidP="0070230E">
      <w:pPr>
        <w:spacing w:line="240" w:lineRule="auto"/>
        <w:rPr>
          <w:rFonts w:cstheme="minorHAnsi"/>
          <w:color w:val="000000" w:themeColor="text1"/>
          <w:lang w:val="en-GB"/>
        </w:rPr>
      </w:pPr>
      <w:r w:rsidRPr="00FA6E49">
        <w:rPr>
          <w:rFonts w:cstheme="minorHAnsi"/>
          <w:color w:val="000000" w:themeColor="text1"/>
          <w:lang w:val="en-GB"/>
        </w:rPr>
        <w:br w:type="page"/>
      </w:r>
    </w:p>
    <w:p w14:paraId="39E457D1" w14:textId="77777777" w:rsidR="00BE45AB" w:rsidRPr="00FA6E49" w:rsidRDefault="00BE45AB" w:rsidP="0070230E">
      <w:pPr>
        <w:spacing w:line="240" w:lineRule="auto"/>
        <w:rPr>
          <w:rFonts w:cstheme="minorHAnsi"/>
          <w:color w:val="000000" w:themeColor="text1"/>
          <w:lang w:val="en-GB"/>
        </w:rPr>
      </w:pPr>
    </w:p>
    <w:p w14:paraId="0809B263" w14:textId="5E5E4F05" w:rsidR="009756CA" w:rsidRPr="00FA6E49" w:rsidRDefault="002B4E2F" w:rsidP="0070230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COORDINATION </w:t>
      </w:r>
      <w:r w:rsidR="009756CA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ACTIONS </w:t>
      </w:r>
    </w:p>
    <w:p w14:paraId="770D420C" w14:textId="77777777" w:rsidR="009756CA" w:rsidRPr="00FA6E49" w:rsidRDefault="009756CA" w:rsidP="0070230E">
      <w:pPr>
        <w:pStyle w:val="ListParagraph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2ABCE81" w14:textId="77777777" w:rsidR="009756CA" w:rsidRPr="00FA6E49" w:rsidRDefault="009756CA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CNRS-CRACOV</w:t>
      </w:r>
    </w:p>
    <w:p w14:paraId="241E065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EE67C38" w14:textId="53F0F0C2" w:rsidR="009756CA" w:rsidRPr="00FA6E49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On</w:t>
      </w:r>
      <w:r w:rsidR="007D7667" w:rsidRPr="007D766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6723F" w:rsidRPr="002C07FD">
        <w:rPr>
          <w:rFonts w:eastAsia="Times New Roman" w:cstheme="minorHAnsi"/>
          <w:color w:val="000000" w:themeColor="text1"/>
          <w:lang w:val="en-GB" w:eastAsia="fr-FR"/>
        </w:rPr>
        <w:t xml:space="preserve">27 </w:t>
      </w:r>
      <w:r w:rsidR="007D7667" w:rsidRPr="002C07FD">
        <w:rPr>
          <w:rFonts w:eastAsia="Times New Roman" w:cstheme="minorHAnsi"/>
          <w:color w:val="000000" w:themeColor="text1"/>
          <w:lang w:val="en-GB" w:eastAsia="fr-FR"/>
        </w:rPr>
        <w:t>March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D124B">
        <w:rPr>
          <w:rFonts w:eastAsia="Times New Roman" w:cstheme="minorHAnsi"/>
          <w:color w:val="000000" w:themeColor="text1"/>
          <w:lang w:val="en-GB" w:eastAsia="fr-FR"/>
        </w:rPr>
        <w:t>we launched a national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 xml:space="preserve"> cell to support the many </w:t>
      </w:r>
      <w:r w:rsidR="006469C1">
        <w:rPr>
          <w:rFonts w:eastAsia="Times New Roman" w:cstheme="minorHAnsi"/>
          <w:color w:val="000000" w:themeColor="text1"/>
          <w:lang w:val="en-GB" w:eastAsia="fr-FR"/>
        </w:rPr>
        <w:t xml:space="preserve">social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 xml:space="preserve">undertaken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by the laboratories and their </w:t>
      </w:r>
      <w:r w:rsidR="001B79A2">
        <w:rPr>
          <w:rFonts w:eastAsia="Times New Roman" w:cstheme="minorHAnsi"/>
          <w:color w:val="000000" w:themeColor="text1"/>
          <w:lang w:val="en-GB" w:eastAsia="fr-FR"/>
        </w:rPr>
        <w:t>personnel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, 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prepare for the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continuity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research </w:t>
      </w:r>
      <w:r w:rsidR="00B72A0E">
        <w:rPr>
          <w:rFonts w:eastAsia="Times New Roman" w:cstheme="minorHAnsi"/>
          <w:color w:val="000000" w:themeColor="text1"/>
          <w:lang w:val="en-GB" w:eastAsia="fr-FR"/>
        </w:rPr>
        <w:t>operations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94E67">
        <w:rPr>
          <w:rFonts w:eastAsia="Times New Roman" w:cstheme="minorHAnsi"/>
          <w:color w:val="000000" w:themeColor="text1"/>
          <w:lang w:val="en-GB" w:eastAsia="fr-FR"/>
        </w:rPr>
        <w:t xml:space="preserve">at the end of 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confinement</w:t>
      </w:r>
      <w:r w:rsidR="00194E67">
        <w:rPr>
          <w:rFonts w:eastAsia="Times New Roman" w:cstheme="minorHAnsi"/>
          <w:color w:val="000000" w:themeColor="text1"/>
          <w:lang w:val="en-GB" w:eastAsia="fr-FR"/>
        </w:rPr>
        <w:t xml:space="preserve"> period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FE6238" w:rsidRPr="002C07FD">
        <w:rPr>
          <w:rFonts w:eastAsia="Times New Roman" w:cstheme="minorHAnsi"/>
          <w:color w:val="000000" w:themeColor="text1"/>
          <w:lang w:val="en-GB" w:eastAsia="fr-FR"/>
        </w:rPr>
        <w:t xml:space="preserve">Called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CNRS-CRACOV (</w:t>
      </w:r>
      <w:r w:rsidR="00FE6238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136FE9">
        <w:rPr>
          <w:rFonts w:eastAsia="Times New Roman" w:cstheme="minorHAnsi"/>
          <w:color w:val="000000" w:themeColor="text1"/>
          <w:lang w:val="en-GB" w:eastAsia="fr-FR"/>
        </w:rPr>
        <w:t>CNRS –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Comité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Recherche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Action COVID</w:t>
      </w:r>
      <w:r w:rsidR="005C108A">
        <w:rPr>
          <w:rFonts w:eastAsia="Times New Roman" w:cstheme="minorHAnsi"/>
          <w:color w:val="000000" w:themeColor="text1"/>
          <w:lang w:val="en-GB" w:eastAsia="fr-FR"/>
        </w:rPr>
        <w:t>, or COVID Action Research Committee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)</w:t>
      </w:r>
      <w:r w:rsidR="005C108A">
        <w:rPr>
          <w:rFonts w:eastAsia="Times New Roman" w:cstheme="minorHAnsi"/>
          <w:color w:val="000000" w:themeColor="text1"/>
          <w:lang w:val="en-GB" w:eastAsia="fr-FR"/>
        </w:rPr>
        <w:t>, this cell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backs up the efforts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D54047" w:rsidRPr="00D5404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24569" w:rsidRPr="002C07FD">
        <w:rPr>
          <w:rFonts w:eastAsia="Times New Roman" w:cstheme="minorHAnsi"/>
          <w:color w:val="000000" w:themeColor="text1"/>
          <w:lang w:val="en-GB" w:eastAsia="fr-FR"/>
        </w:rPr>
        <w:t xml:space="preserve">CARE </w:t>
      </w:r>
      <w:r w:rsidR="00FD24E8">
        <w:rPr>
          <w:rFonts w:eastAsia="Times New Roman" w:cstheme="minorHAnsi"/>
          <w:color w:val="000000" w:themeColor="text1"/>
          <w:lang w:val="en-GB" w:eastAsia="fr-FR"/>
        </w:rPr>
        <w:t>(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Comité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54047" w:rsidRPr="002C07FD">
        <w:rPr>
          <w:rFonts w:eastAsia="Times New Roman" w:cstheme="minorHAnsi"/>
          <w:color w:val="000000" w:themeColor="text1"/>
          <w:lang w:val="en-GB" w:eastAsia="fr-FR"/>
        </w:rPr>
        <w:t xml:space="preserve">Analyse </w:t>
      </w:r>
      <w:proofErr w:type="spellStart"/>
      <w:r w:rsidR="00D54047" w:rsidRPr="002C07FD">
        <w:rPr>
          <w:rFonts w:eastAsia="Times New Roman" w:cstheme="minorHAnsi"/>
          <w:color w:val="000000" w:themeColor="text1"/>
          <w:lang w:val="en-GB" w:eastAsia="fr-FR"/>
        </w:rPr>
        <w:t>Recherche</w:t>
      </w:r>
      <w:proofErr w:type="spellEnd"/>
      <w:r w:rsidR="00D54047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et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Expertise</w:t>
      </w:r>
      <w:r w:rsidR="00FD24E8">
        <w:rPr>
          <w:rFonts w:eastAsia="Times New Roman" w:cstheme="minorHAnsi"/>
          <w:color w:val="000000" w:themeColor="text1"/>
          <w:lang w:val="en-GB" w:eastAsia="fr-FR"/>
        </w:rPr>
        <w:t>)</w:t>
      </w:r>
      <w:r w:rsidR="00D5404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>Research and Expertise Analysis Committee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,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947D1">
        <w:rPr>
          <w:rFonts w:eastAsia="Times New Roman" w:cstheme="minorHAnsi"/>
          <w:color w:val="000000" w:themeColor="text1"/>
          <w:lang w:val="en-GB" w:eastAsia="fr-FR"/>
        </w:rPr>
        <w:t>formed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on </w:t>
      </w:r>
      <w:r w:rsidR="00FD24E8" w:rsidRPr="002C07FD">
        <w:rPr>
          <w:rFonts w:eastAsia="Times New Roman" w:cstheme="minorHAnsi"/>
          <w:color w:val="000000" w:themeColor="text1"/>
          <w:lang w:val="en-GB" w:eastAsia="fr-FR"/>
        </w:rPr>
        <w:t xml:space="preserve">24 </w:t>
      </w:r>
      <w:r w:rsidR="005B1E83" w:rsidRPr="002C07FD">
        <w:rPr>
          <w:rFonts w:eastAsia="Times New Roman" w:cstheme="minorHAnsi"/>
          <w:color w:val="000000" w:themeColor="text1"/>
          <w:lang w:val="en-GB" w:eastAsia="fr-FR"/>
        </w:rPr>
        <w:t xml:space="preserve">March </w:t>
      </w:r>
      <w:r w:rsidR="00A22BCC">
        <w:rPr>
          <w:rFonts w:eastAsia="Times New Roman" w:cstheme="minorHAnsi"/>
          <w:color w:val="000000" w:themeColor="text1"/>
          <w:lang w:val="en-GB" w:eastAsia="fr-FR"/>
        </w:rPr>
        <w:t>by President Emmanuel Macron’s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office, whose role includes analy</w:t>
      </w:r>
      <w:r w:rsidR="005B1E83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ing what is technically </w:t>
      </w:r>
      <w:r w:rsidR="008801DD">
        <w:rPr>
          <w:rFonts w:eastAsia="Times New Roman" w:cstheme="minorHAnsi"/>
          <w:color w:val="000000" w:themeColor="text1"/>
          <w:lang w:val="en-GB" w:eastAsia="fr-FR"/>
        </w:rPr>
        <w:t>feasible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what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>has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already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 xml:space="preserve">been </w:t>
      </w:r>
      <w:r w:rsidR="00D02FBA">
        <w:rPr>
          <w:rFonts w:eastAsia="Times New Roman" w:cstheme="minorHAnsi"/>
          <w:color w:val="000000" w:themeColor="text1"/>
          <w:lang w:val="en-GB" w:eastAsia="fr-FR"/>
        </w:rPr>
        <w:t xml:space="preserve">achieved </w:t>
      </w:r>
      <w:r w:rsidR="00106B6C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the laboratories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</w:p>
    <w:p w14:paraId="5B383BCC" w14:textId="77777777" w:rsidR="00BE45AB" w:rsidRPr="00FA6E49" w:rsidRDefault="00BE45AB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175AD794" w14:textId="5FC4D220" w:rsidR="009756CA" w:rsidRPr="00FA6E49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CNRS-CRACOV </w:t>
      </w:r>
      <w:r w:rsidR="0042053A" w:rsidRPr="002C07FD">
        <w:rPr>
          <w:rFonts w:eastAsia="Times New Roman" w:cstheme="minorHAnsi"/>
          <w:color w:val="000000" w:themeColor="text1"/>
          <w:lang w:val="en-GB" w:eastAsia="fr-FR"/>
        </w:rPr>
        <w:t xml:space="preserve">cell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is kept informed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all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42053A">
        <w:rPr>
          <w:rFonts w:eastAsia="Times New Roman" w:cstheme="minorHAnsi"/>
          <w:color w:val="000000" w:themeColor="text1"/>
          <w:lang w:val="en-GB" w:eastAsia="fr-FR"/>
        </w:rPr>
        <w:t>proposals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projects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actions implemented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>at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local level. </w:t>
      </w:r>
      <w:r w:rsidR="00780923">
        <w:rPr>
          <w:rFonts w:eastAsia="Times New Roman" w:cstheme="minorHAnsi"/>
          <w:color w:val="000000" w:themeColor="text1"/>
          <w:lang w:val="en-GB" w:eastAsia="fr-FR"/>
        </w:rPr>
        <w:t xml:space="preserve">These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cover a wide range of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 fields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: 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the production 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decontamination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 xml:space="preserve"> of</w:t>
      </w:r>
      <w:r w:rsidR="00FE2B3F" w:rsidRPr="00FE2B3F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E2B3F" w:rsidRPr="002C07FD">
        <w:rPr>
          <w:rFonts w:eastAsia="Times New Roman" w:cstheme="minorHAnsi"/>
          <w:color w:val="000000" w:themeColor="text1"/>
          <w:lang w:val="en-GB" w:eastAsia="fr-FR"/>
        </w:rPr>
        <w:t>mask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5103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use of 3D printing to make protective </w:t>
      </w:r>
      <w:r w:rsidR="00FE2B3F">
        <w:rPr>
          <w:rFonts w:eastAsia="Times New Roman" w:cstheme="minorHAnsi"/>
          <w:color w:val="000000" w:themeColor="text1"/>
          <w:lang w:val="en-GB" w:eastAsia="fr-FR"/>
        </w:rPr>
        <w:t>face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 shields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4743A8">
        <w:rPr>
          <w:rFonts w:eastAsia="Times New Roman" w:cstheme="minorHAnsi"/>
          <w:color w:val="000000" w:themeColor="text1"/>
          <w:lang w:val="en-GB" w:eastAsia="fr-FR"/>
        </w:rPr>
        <w:t>proposed tests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>for detecting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presence of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virus or 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antibod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 xml:space="preserve">ies,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data analysis</w:t>
      </w:r>
      <w:r w:rsidR="007D5F9C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B5EB5">
        <w:rPr>
          <w:rFonts w:eastAsia="Times New Roman" w:cstheme="minorHAnsi"/>
          <w:color w:val="000000" w:themeColor="text1"/>
          <w:lang w:val="en-GB" w:eastAsia="fr-FR"/>
        </w:rPr>
        <w:t xml:space="preserve">as well as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various </w:t>
      </w:r>
      <w:r w:rsidR="006F764C">
        <w:rPr>
          <w:rFonts w:eastAsia="Times New Roman" w:cstheme="minorHAnsi"/>
          <w:color w:val="000000" w:themeColor="text1"/>
          <w:lang w:val="en-GB" w:eastAsia="fr-FR"/>
        </w:rPr>
        <w:t>offers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volunteer</w:t>
      </w:r>
      <w:r w:rsidR="006F764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E1E08">
        <w:rPr>
          <w:rFonts w:eastAsia="Times New Roman" w:cstheme="minorHAnsi"/>
          <w:color w:val="000000" w:themeColor="text1"/>
          <w:lang w:val="en-GB" w:eastAsia="fr-FR"/>
        </w:rPr>
        <w:t>work</w:t>
      </w:r>
      <w:r w:rsidR="002213B7">
        <w:rPr>
          <w:rFonts w:eastAsia="Times New Roman" w:cstheme="minorHAnsi"/>
          <w:color w:val="000000" w:themeColor="text1"/>
          <w:lang w:val="en-GB" w:eastAsia="fr-FR"/>
        </w:rPr>
        <w:t>, including staff members donating their days off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130D13C6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77BC3F95" w14:textId="252D667B" w:rsidR="009756CA" w:rsidRDefault="00FA1521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3A0EB7">
        <w:rPr>
          <w:rFonts w:eastAsia="Times New Roman" w:cstheme="minorHAnsi"/>
          <w:color w:val="000000" w:themeColor="text1"/>
          <w:lang w:val="en-GB" w:eastAsia="fr-FR"/>
        </w:rPr>
        <w:t xml:space="preserve">cell studies 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proposals </w:t>
      </w:r>
      <w:r w:rsidR="003A0EB7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steers the most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promising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ones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the appropriate channel depending on the </w:t>
      </w:r>
      <w:r w:rsidR="00323C86">
        <w:rPr>
          <w:rFonts w:eastAsia="Times New Roman" w:cstheme="minorHAnsi"/>
          <w:color w:val="000000" w:themeColor="text1"/>
          <w:lang w:val="en-GB" w:eastAsia="fr-FR"/>
        </w:rPr>
        <w:t>topic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7D3452">
        <w:rPr>
          <w:rFonts w:eastAsia="Times New Roman" w:cstheme="minorHAnsi"/>
          <w:color w:val="000000" w:themeColor="text1"/>
          <w:lang w:val="en-GB" w:eastAsia="fr-FR"/>
        </w:rPr>
        <w:t>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o mention</w:t>
      </w:r>
      <w:r w:rsidR="007D3452">
        <w:rPr>
          <w:rFonts w:eastAsia="Times New Roman" w:cstheme="minorHAnsi"/>
          <w:color w:val="000000" w:themeColor="text1"/>
          <w:lang w:val="en-GB" w:eastAsia="fr-FR"/>
        </w:rPr>
        <w:t xml:space="preserve"> only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two examples</w:t>
      </w:r>
      <w:r w:rsidR="00B91326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we were able to respond</w:t>
      </w:r>
      <w:r w:rsidR="00772C81" w:rsidRPr="00772C81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2C81" w:rsidRPr="002C07FD">
        <w:rPr>
          <w:rFonts w:eastAsia="Times New Roman" w:cstheme="minorHAnsi"/>
          <w:color w:val="000000" w:themeColor="text1"/>
          <w:lang w:val="en-GB" w:eastAsia="fr-FR"/>
        </w:rPr>
        <w:t>in just a few hours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</w:t>
      </w:r>
      <w:r w:rsidR="00772C81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FE050C" w:rsidRPr="00FE050C">
        <w:rPr>
          <w:rFonts w:eastAsia="Times New Roman" w:cstheme="minorHAnsi"/>
          <w:color w:val="000000" w:themeColor="text1"/>
          <w:lang w:val="en-GB" w:eastAsia="fr-FR"/>
        </w:rPr>
        <w:t>Ministry of Higher Education, Research and Innovation</w:t>
      </w:r>
      <w:r w:rsidR="00772C81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which </w:t>
      </w:r>
      <w:r w:rsidR="00E87C30">
        <w:rPr>
          <w:rFonts w:eastAsia="Times New Roman" w:cstheme="minorHAnsi"/>
          <w:color w:val="000000" w:themeColor="text1"/>
          <w:lang w:val="en-GB" w:eastAsia="fr-FR"/>
        </w:rPr>
        <w:t xml:space="preserve">had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 xml:space="preserve">asked us to quantify swab production </w:t>
      </w:r>
      <w:r w:rsidR="00275A48" w:rsidRPr="002C07FD">
        <w:rPr>
          <w:rFonts w:eastAsia="Times New Roman" w:cstheme="minorHAnsi"/>
          <w:color w:val="000000" w:themeColor="text1"/>
          <w:lang w:val="en-GB" w:eastAsia="fr-FR"/>
        </w:rPr>
        <w:t xml:space="preserve">capacity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>using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75A48">
        <w:rPr>
          <w:rFonts w:eastAsia="Times New Roman" w:cstheme="minorHAnsi"/>
          <w:color w:val="000000" w:themeColor="text1"/>
          <w:lang w:val="en-GB" w:eastAsia="fr-FR"/>
        </w:rPr>
        <w:t>3D printers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.</w:t>
      </w:r>
      <w:r w:rsidR="002516E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Also</w:t>
      </w:r>
      <w:r w:rsidR="002516E0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thanks to the Business Relations Department, a researcher was </w:t>
      </w:r>
      <w:r w:rsidR="00D50767">
        <w:rPr>
          <w:rFonts w:eastAsia="Times New Roman" w:cstheme="minorHAnsi"/>
          <w:color w:val="000000" w:themeColor="text1"/>
          <w:lang w:val="en-GB" w:eastAsia="fr-FR"/>
        </w:rPr>
        <w:t>put in contact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a manufacturer </w:t>
      </w:r>
      <w:r w:rsidR="00B823C3" w:rsidRPr="002C07FD">
        <w:rPr>
          <w:rFonts w:eastAsia="Times New Roman" w:cstheme="minorHAnsi"/>
          <w:color w:val="000000" w:themeColor="text1"/>
          <w:lang w:val="en-GB" w:eastAsia="fr-FR"/>
        </w:rPr>
        <w:t xml:space="preserve">in less than 48 hours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B84CDE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B84CDE" w:rsidRPr="00042BE4">
        <w:rPr>
          <w:rFonts w:eastAsia="Times New Roman" w:cstheme="minorHAnsi"/>
          <w:color w:val="000000" w:themeColor="text1"/>
          <w:lang w:val="en-GB" w:eastAsia="fr-FR"/>
        </w:rPr>
        <w:t xml:space="preserve">production of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closed</w:t>
      </w:r>
      <w:r w:rsidR="00542236" w:rsidRPr="00AD32C3">
        <w:rPr>
          <w:rFonts w:eastAsia="Times New Roman" w:cstheme="minorHAnsi"/>
          <w:color w:val="000000" w:themeColor="text1"/>
          <w:lang w:val="en-GB" w:eastAsia="fr-FR"/>
        </w:rPr>
        <w:t>-system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 xml:space="preserve"> tracheal valves</w:t>
      </w:r>
      <w:r w:rsidR="009756CA" w:rsidRPr="00042BE4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0BE0413A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iCs/>
          <w:color w:val="000000" w:themeColor="text1"/>
          <w:lang w:val="en-GB" w:eastAsia="fr-FR"/>
        </w:rPr>
      </w:pPr>
    </w:p>
    <w:p w14:paraId="3532F88E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iCs/>
          <w:color w:val="000000" w:themeColor="text1"/>
          <w:lang w:val="en-GB" w:eastAsia="fr-FR"/>
        </w:rPr>
      </w:pPr>
    </w:p>
    <w:p w14:paraId="7F76390C" w14:textId="77777777" w:rsidR="009756CA" w:rsidRPr="00FA6E49" w:rsidRDefault="009756CA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eastAsia="Times New Roman" w:cstheme="minorHAnsi"/>
          <w:b/>
          <w:bCs/>
          <w:color w:val="000000" w:themeColor="text1"/>
          <w:lang w:val="en-GB"/>
        </w:rPr>
        <w:t>HS</w:t>
      </w:r>
      <w:r w:rsidRPr="00FA6E49">
        <w:rPr>
          <w:rFonts w:eastAsia="Times New Roman" w:cstheme="minorHAnsi"/>
          <w:b/>
          <w:bCs/>
          <w:color w:val="000000" w:themeColor="text1"/>
          <w:vertAlign w:val="subscript"/>
          <w:lang w:val="en-GB"/>
        </w:rPr>
        <w:t>3</w:t>
      </w:r>
      <w:r w:rsidRPr="00FA6E49">
        <w:rPr>
          <w:rFonts w:eastAsia="Times New Roman" w:cstheme="minorHAnsi"/>
          <w:b/>
          <w:bCs/>
          <w:color w:val="000000" w:themeColor="text1"/>
          <w:lang w:val="en-GB"/>
        </w:rPr>
        <w:t>P-CriSE</w:t>
      </w:r>
    </w:p>
    <w:p w14:paraId="75777CEA" w14:textId="77777777" w:rsidR="009756CA" w:rsidRPr="00FA6E49" w:rsidRDefault="009756CA" w:rsidP="0070230E">
      <w:pPr>
        <w:widowControl w:val="0"/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04000B15" w14:textId="35FB486C" w:rsidR="009756CA" w:rsidRPr="00FA6E49" w:rsidRDefault="00042BE4" w:rsidP="0070230E">
      <w:pPr>
        <w:widowControl w:val="0"/>
        <w:spacing w:line="240" w:lineRule="auto"/>
        <w:jc w:val="both"/>
        <w:rPr>
          <w:rFonts w:eastAsia="Times New Roman" w:cstheme="minorHAnsi"/>
          <w:bCs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and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 xml:space="preserve">INSERM </w:t>
      </w:r>
      <w:r w:rsidR="007E20F8">
        <w:rPr>
          <w:rFonts w:eastAsia="Times New Roman" w:cstheme="minorHAnsi"/>
          <w:color w:val="000000" w:themeColor="text1"/>
          <w:lang w:val="en-GB" w:eastAsia="fr-FR"/>
        </w:rPr>
        <w:t xml:space="preserve">have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created </w:t>
      </w:r>
      <w:hyperlink r:id="rId15" w:history="1">
        <w:r w:rsidR="009756CA" w:rsidRPr="00FA6E49">
          <w:rPr>
            <w:rStyle w:val="Hyperlink"/>
            <w:rFonts w:eastAsia="Times New Roman" w:cstheme="minorHAnsi"/>
            <w:color w:val="000000" w:themeColor="text1"/>
            <w:lang w:val="en-GB" w:eastAsia="fr-FR"/>
          </w:rPr>
          <w:t xml:space="preserve">Coordination </w:t>
        </w:r>
        <w:r w:rsidR="009756CA" w:rsidRPr="00FA6E49">
          <w:rPr>
            <w:rStyle w:val="Hyperlink"/>
            <w:rFonts w:eastAsia="Times New Roman" w:cstheme="minorHAnsi"/>
            <w:bCs/>
            <w:color w:val="000000" w:themeColor="text1"/>
            <w:lang w:val="en-GB"/>
          </w:rPr>
          <w:t>HS</w:t>
        </w:r>
        <w:r w:rsidR="009756CA" w:rsidRPr="00FA6E49">
          <w:rPr>
            <w:rStyle w:val="Hyperlink"/>
            <w:rFonts w:eastAsia="Times New Roman" w:cstheme="minorHAnsi"/>
            <w:bCs/>
            <w:color w:val="000000" w:themeColor="text1"/>
            <w:vertAlign w:val="subscript"/>
            <w:lang w:val="en-GB"/>
          </w:rPr>
          <w:t>3</w:t>
        </w:r>
        <w:r w:rsidR="009756CA" w:rsidRPr="00FA6E49">
          <w:rPr>
            <w:rStyle w:val="Hyperlink"/>
            <w:rFonts w:eastAsia="Times New Roman" w:cstheme="minorHAnsi"/>
            <w:bCs/>
            <w:color w:val="000000" w:themeColor="text1"/>
            <w:lang w:val="en-GB"/>
          </w:rPr>
          <w:t>P-CriSE</w:t>
        </w:r>
      </w:hyperlink>
      <w:r w:rsidR="009756CA" w:rsidRPr="00FA6E49" w:rsidDel="00A5765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proofErr w:type="spellStart"/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Humanités</w:t>
      </w:r>
      <w:proofErr w:type="spellEnd"/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 xml:space="preserve">Sciences </w:t>
      </w:r>
      <w:proofErr w:type="spellStart"/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Sociales</w:t>
      </w:r>
      <w:proofErr w:type="spellEnd"/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 xml:space="preserve">Santé </w:t>
      </w:r>
      <w:proofErr w:type="spellStart"/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Publique</w:t>
      </w:r>
      <w:proofErr w:type="spellEnd"/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–</w:t>
      </w:r>
      <w:r w:rsidR="002F7520" w:rsidRP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 xml:space="preserve">Crises </w:t>
      </w:r>
      <w:proofErr w:type="spellStart"/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S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>anitaires</w:t>
      </w:r>
      <w:proofErr w:type="spellEnd"/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gramStart"/>
      <w:r w:rsidR="002F7520">
        <w:rPr>
          <w:rFonts w:eastAsia="Times New Roman" w:cstheme="minorHAnsi"/>
          <w:color w:val="000000" w:themeColor="text1"/>
          <w:lang w:val="en-GB" w:eastAsia="fr-FR"/>
        </w:rPr>
        <w:t>et</w:t>
      </w:r>
      <w:proofErr w:type="gramEnd"/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="002F7520">
        <w:rPr>
          <w:rFonts w:eastAsia="Times New Roman" w:cstheme="minorHAnsi"/>
          <w:color w:val="000000" w:themeColor="text1"/>
          <w:lang w:val="en-GB" w:eastAsia="fr-FR"/>
        </w:rPr>
        <w:t>Environnementales</w:t>
      </w:r>
      <w:proofErr w:type="spellEnd"/>
      <w:r w:rsidR="002F7520">
        <w:rPr>
          <w:rFonts w:eastAsia="Times New Roman" w:cstheme="minorHAnsi"/>
          <w:color w:val="000000" w:themeColor="text1"/>
          <w:lang w:val="en-GB" w:eastAsia="fr-FR"/>
        </w:rPr>
        <w:t>, or Humanities,</w:t>
      </w:r>
      <w:r w:rsidR="00F04D62">
        <w:rPr>
          <w:rFonts w:eastAsia="Times New Roman" w:cstheme="minorHAnsi"/>
          <w:color w:val="000000" w:themeColor="text1"/>
          <w:lang w:val="en-GB" w:eastAsia="fr-FR"/>
        </w:rPr>
        <w:t xml:space="preserve"> Social Sciences, Public Health –</w:t>
      </w:r>
      <w:r w:rsidR="002F7520">
        <w:rPr>
          <w:rFonts w:eastAsia="Times New Roman" w:cstheme="minorHAnsi"/>
          <w:color w:val="000000" w:themeColor="text1"/>
          <w:lang w:val="en-GB" w:eastAsia="fr-FR"/>
        </w:rPr>
        <w:t xml:space="preserve"> Health and Environmental Crises)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under the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aegis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of the Athena </w:t>
      </w:r>
      <w:r w:rsidR="00A8570F">
        <w:rPr>
          <w:rFonts w:eastAsia="Times New Roman" w:cstheme="minorHAnsi"/>
          <w:color w:val="000000" w:themeColor="text1"/>
          <w:lang w:val="en-GB" w:eastAsia="fr-FR"/>
        </w:rPr>
        <w:t>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Aviesan</w:t>
      </w:r>
      <w:proofErr w:type="spellEnd"/>
      <w:r w:rsidR="002F7520" w:rsidRPr="002F752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7520" w:rsidRPr="002C07FD">
        <w:rPr>
          <w:rFonts w:eastAsia="Times New Roman" w:cstheme="minorHAnsi"/>
          <w:color w:val="000000" w:themeColor="text1"/>
          <w:lang w:val="en-GB" w:eastAsia="fr-FR"/>
        </w:rPr>
        <w:t>alliances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. The goal is to 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>foster</w:t>
      </w:r>
      <w:r w:rsidR="009F2DA2">
        <w:rPr>
          <w:rFonts w:eastAsia="Times New Roman" w:cstheme="minorHAnsi"/>
          <w:color w:val="000000" w:themeColor="text1"/>
          <w:lang w:val="en-GB" w:eastAsia="fr-FR"/>
        </w:rPr>
        <w:t xml:space="preserve"> structural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initiatives in</w:t>
      </w:r>
      <w:r w:rsidR="00EF6B78" w:rsidRPr="00EF6B7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F6B78" w:rsidRPr="002C07FD">
        <w:rPr>
          <w:rFonts w:eastAsia="Times New Roman" w:cstheme="minorHAnsi"/>
          <w:color w:val="000000" w:themeColor="text1"/>
          <w:lang w:val="en-GB" w:eastAsia="fr-FR"/>
        </w:rPr>
        <w:t>public health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 xml:space="preserve"> 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F6B78">
        <w:rPr>
          <w:rFonts w:eastAsia="Times New Roman" w:cstheme="minorHAnsi"/>
          <w:color w:val="000000" w:themeColor="text1"/>
          <w:lang w:val="en-GB" w:eastAsia="fr-FR"/>
        </w:rPr>
        <w:t>the humanities and social sciences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(HSS) 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>based on research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 xml:space="preserve"> on </w:t>
      </w:r>
      <w:r w:rsidR="00572937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,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and more generally on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infectious diseases 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and</w:t>
      </w:r>
      <w:r w:rsidR="00096654" w:rsidRPr="002C07FD">
        <w:rPr>
          <w:rFonts w:eastAsia="Times New Roman" w:cstheme="minorHAnsi"/>
          <w:color w:val="000000" w:themeColor="text1"/>
          <w:lang w:val="en-GB" w:eastAsia="fr-FR"/>
        </w:rPr>
        <w:t xml:space="preserve"> major health and environment</w:t>
      </w:r>
      <w:r w:rsidR="00572937">
        <w:rPr>
          <w:rFonts w:eastAsia="Times New Roman" w:cstheme="minorHAnsi"/>
          <w:color w:val="000000" w:themeColor="text1"/>
          <w:lang w:val="en-GB" w:eastAsia="fr-FR"/>
        </w:rPr>
        <w:t>al</w:t>
      </w:r>
      <w:r w:rsidR="00572937" w:rsidRPr="0057293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72937" w:rsidRPr="002C07FD">
        <w:rPr>
          <w:rFonts w:eastAsia="Times New Roman" w:cstheme="minorHAnsi"/>
          <w:color w:val="000000" w:themeColor="text1"/>
          <w:lang w:val="en-GB" w:eastAsia="fr-FR"/>
        </w:rPr>
        <w:t>crises</w:t>
      </w:r>
      <w:r w:rsidR="00853E28">
        <w:rPr>
          <w:rFonts w:eastAsia="Times New Roman" w:cstheme="minorHAnsi"/>
          <w:color w:val="000000" w:themeColor="text1"/>
          <w:lang w:val="en-GB" w:eastAsia="fr-FR"/>
        </w:rPr>
        <w:t>.</w:t>
      </w:r>
      <w:r w:rsidR="00853E28" w:rsidRPr="00853E2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53E28"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B678A1">
        <w:rPr>
          <w:rFonts w:eastAsia="Times New Roman" w:cstheme="minorHAnsi"/>
          <w:color w:val="000000" w:themeColor="text1"/>
          <w:lang w:val="en-GB" w:eastAsia="fr-FR"/>
        </w:rPr>
        <w:t>group’s</w:t>
      </w:r>
      <w:r w:rsidR="0032545F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53E28" w:rsidRPr="002C07FD">
        <w:rPr>
          <w:rFonts w:eastAsia="Times New Roman" w:cstheme="minorHAnsi"/>
          <w:color w:val="000000" w:themeColor="text1"/>
          <w:lang w:val="en-GB" w:eastAsia="fr-FR"/>
        </w:rPr>
        <w:t>first three goals are</w:t>
      </w:r>
      <w:r w:rsidR="009756CA" w:rsidRPr="00FA6E49">
        <w:rPr>
          <w:rFonts w:eastAsia="Times New Roman" w:cstheme="minorHAnsi"/>
          <w:bCs/>
          <w:color w:val="000000" w:themeColor="text1"/>
          <w:lang w:val="en-GB"/>
        </w:rPr>
        <w:t>:</w:t>
      </w:r>
    </w:p>
    <w:p w14:paraId="10B5D1AA" w14:textId="77777777" w:rsidR="00BE45AB" w:rsidRPr="00FA6E49" w:rsidRDefault="00BE45AB" w:rsidP="0070230E">
      <w:pPr>
        <w:widowControl w:val="0"/>
        <w:spacing w:line="240" w:lineRule="auto"/>
        <w:jc w:val="both"/>
        <w:rPr>
          <w:rFonts w:eastAsia="Times New Roman" w:cstheme="minorHAnsi"/>
          <w:bCs/>
          <w:color w:val="000000" w:themeColor="text1"/>
          <w:lang w:val="en-GB"/>
        </w:rPr>
      </w:pPr>
    </w:p>
    <w:p w14:paraId="2A39209B" w14:textId="7D8A786E" w:rsidR="009756CA" w:rsidRPr="00FA6E49" w:rsidRDefault="007B4092" w:rsidP="0070230E">
      <w:pPr>
        <w:pStyle w:val="ListParagraph"/>
        <w:numPr>
          <w:ilvl w:val="0"/>
          <w:numId w:val="18"/>
        </w:numPr>
        <w:spacing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To launch an operation to map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HSS </w:t>
      </w:r>
      <w:r w:rsidR="00F73083"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>concerning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 COVID-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>19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epidemic and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health crises</w:t>
      </w:r>
      <w:r w:rsidR="00F73083">
        <w:rPr>
          <w:rFonts w:eastAsia="Times New Roman" w:cstheme="minorHAnsi"/>
          <w:color w:val="000000" w:themeColor="text1"/>
          <w:lang w:val="en-GB" w:eastAsia="fr-FR"/>
        </w:rPr>
        <w:t xml:space="preserve"> in general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partly in </w:t>
      </w:r>
      <w:r w:rsidR="00F73083" w:rsidRPr="00B823C3">
        <w:rPr>
          <w:rFonts w:eastAsia="Times New Roman" w:cstheme="minorHAnsi"/>
          <w:color w:val="000000" w:themeColor="text1"/>
          <w:lang w:val="en-GB" w:eastAsia="fr-FR"/>
        </w:rPr>
        <w:t>coordinati</w:t>
      </w:r>
      <w:r w:rsidR="00B823C3" w:rsidRPr="00AD32C3">
        <w:rPr>
          <w:rFonts w:eastAsia="Times New Roman" w:cstheme="minorHAnsi"/>
          <w:color w:val="000000" w:themeColor="text1"/>
          <w:lang w:val="en-GB" w:eastAsia="fr-FR"/>
        </w:rPr>
        <w:t>on</w:t>
      </w:r>
      <w:r w:rsidR="00083BC6" w:rsidRPr="00B823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B823C3">
        <w:rPr>
          <w:rFonts w:eastAsia="Times New Roman" w:cstheme="minorHAnsi"/>
          <w:color w:val="000000" w:themeColor="text1"/>
          <w:lang w:val="en-GB" w:eastAsia="fr-FR"/>
        </w:rPr>
        <w:t>w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ith the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Maisons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des Sciences de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l’Homm</w:t>
      </w:r>
      <w:r w:rsidR="0026418F">
        <w:rPr>
          <w:rFonts w:eastAsia="Times New Roman" w:cstheme="minorHAnsi"/>
          <w:color w:val="000000" w:themeColor="text1"/>
          <w:lang w:val="en-GB" w:eastAsia="fr-FR"/>
        </w:rPr>
        <w:t>e</w:t>
      </w:r>
      <w:proofErr w:type="spellEnd"/>
      <w:r w:rsidR="008374FE" w:rsidRPr="008374FE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83BC6">
        <w:rPr>
          <w:rFonts w:eastAsia="Times New Roman" w:cstheme="minorHAnsi"/>
          <w:color w:val="000000" w:themeColor="text1"/>
          <w:lang w:val="en-GB" w:eastAsia="fr-FR"/>
        </w:rPr>
        <w:t xml:space="preserve">(humanities centres) </w:t>
      </w:r>
      <w:r w:rsidR="008374FE" w:rsidRPr="002C07FD">
        <w:rPr>
          <w:rFonts w:eastAsia="Times New Roman" w:cstheme="minorHAnsi"/>
          <w:color w:val="000000" w:themeColor="text1"/>
          <w:lang w:val="en-GB" w:eastAsia="fr-FR"/>
        </w:rPr>
        <w:t>network</w:t>
      </w:r>
      <w:r w:rsidR="009756CA" w:rsidRPr="00FA6E49">
        <w:rPr>
          <w:rFonts w:eastAsia="Times New Roman" w:cstheme="minorHAnsi"/>
          <w:color w:val="000000" w:themeColor="text1"/>
          <w:lang w:val="en-GB"/>
        </w:rPr>
        <w:t xml:space="preserve">. </w:t>
      </w:r>
    </w:p>
    <w:p w14:paraId="6CA49679" w14:textId="267943ED" w:rsidR="009756CA" w:rsidRPr="00FA6E49" w:rsidRDefault="007B4092" w:rsidP="0070230E">
      <w:pPr>
        <w:pStyle w:val="ListParagraph"/>
        <w:numPr>
          <w:ilvl w:val="0"/>
          <w:numId w:val="18"/>
        </w:num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To form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 xml:space="preserve">and host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a coordinating committee 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 xml:space="preserve">tasked with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>defining and proposing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short list of directions </w:t>
      </w:r>
      <w:r w:rsidR="00F64C51">
        <w:rPr>
          <w:rFonts w:eastAsia="Times New Roman" w:cstheme="minorHAnsi"/>
          <w:color w:val="000000" w:themeColor="text1"/>
          <w:lang w:val="en-GB" w:eastAsia="fr-FR"/>
        </w:rPr>
        <w:t>for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structur</w:t>
      </w:r>
      <w:r w:rsidR="00C101F0">
        <w:rPr>
          <w:rFonts w:eastAsia="Times New Roman" w:cstheme="minorHAnsi"/>
          <w:color w:val="000000" w:themeColor="text1"/>
          <w:lang w:val="en-GB" w:eastAsia="fr-FR"/>
        </w:rPr>
        <w:t>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research on the epidemiological </w:t>
      </w:r>
      <w:r w:rsidR="000572D6">
        <w:rPr>
          <w:rFonts w:eastAsia="Times New Roman" w:cstheme="minorHAnsi"/>
          <w:color w:val="000000" w:themeColor="text1"/>
          <w:lang w:val="en-GB" w:eastAsia="fr-FR"/>
        </w:rPr>
        <w:t>aspects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the </w:t>
      </w:r>
      <w:r w:rsidR="0068286F">
        <w:rPr>
          <w:rFonts w:eastAsia="Times New Roman" w:cstheme="minorHAnsi"/>
          <w:color w:val="000000" w:themeColor="text1"/>
          <w:lang w:val="en-GB" w:eastAsia="fr-FR"/>
        </w:rPr>
        <w:t xml:space="preserve">current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health crisis, on the health</w:t>
      </w:r>
      <w:r w:rsidR="00237B69">
        <w:rPr>
          <w:rFonts w:eastAsia="Times New Roman" w:cstheme="minorHAnsi"/>
          <w:color w:val="000000" w:themeColor="text1"/>
          <w:lang w:val="en-GB" w:eastAsia="fr-FR"/>
        </w:rPr>
        <w:t>care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social protection</w:t>
      </w:r>
      <w:r w:rsidR="00237B69" w:rsidRPr="00237B6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37B69" w:rsidRPr="002C07FD">
        <w:rPr>
          <w:rFonts w:eastAsia="Times New Roman" w:cstheme="minorHAnsi"/>
          <w:color w:val="000000" w:themeColor="text1"/>
          <w:lang w:val="en-GB" w:eastAsia="fr-FR"/>
        </w:rPr>
        <w:t>system</w:t>
      </w:r>
      <w:r w:rsidR="00141D2C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41D2C">
        <w:rPr>
          <w:rFonts w:eastAsia="Times New Roman" w:cstheme="minorHAnsi"/>
          <w:color w:val="000000" w:themeColor="text1"/>
          <w:lang w:val="en-GB" w:eastAsia="fr-FR"/>
        </w:rPr>
        <w:t>and 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political and economic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>trends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that </w:t>
      </w:r>
      <w:r w:rsidR="00727083">
        <w:rPr>
          <w:rFonts w:eastAsia="Times New Roman" w:cstheme="minorHAnsi"/>
          <w:color w:val="000000" w:themeColor="text1"/>
          <w:lang w:val="en-GB" w:eastAsia="fr-FR"/>
        </w:rPr>
        <w:t>are likely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66621">
        <w:rPr>
          <w:rFonts w:eastAsia="Times New Roman" w:cstheme="minorHAnsi"/>
          <w:color w:val="000000" w:themeColor="text1"/>
          <w:lang w:val="en-GB" w:eastAsia="fr-FR"/>
        </w:rPr>
        <w:t>ensue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from the present situation</w:t>
      </w:r>
      <w:r w:rsidR="00C66621">
        <w:rPr>
          <w:rFonts w:eastAsia="Times New Roman" w:cstheme="minorHAnsi"/>
          <w:color w:val="000000" w:themeColor="text1"/>
          <w:lang w:val="en-GB" w:eastAsia="fr-FR"/>
        </w:rPr>
        <w:t>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a special focus on the </w:t>
      </w:r>
      <w:r w:rsidR="00AA44BA">
        <w:rPr>
          <w:rFonts w:eastAsia="Times New Roman" w:cstheme="minorHAnsi"/>
          <w:color w:val="000000" w:themeColor="text1"/>
          <w:lang w:val="en-GB" w:eastAsia="fr-FR"/>
        </w:rPr>
        <w:t>transition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“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deconfin</w:t>
      </w:r>
      <w:r w:rsidR="00B823C3">
        <w:rPr>
          <w:rFonts w:eastAsia="Times New Roman" w:cstheme="minorHAnsi"/>
          <w:color w:val="000000" w:themeColor="text1"/>
          <w:lang w:val="en-GB" w:eastAsia="fr-FR"/>
        </w:rPr>
        <w:t>ing</w:t>
      </w:r>
      <w:proofErr w:type="spellEnd"/>
      <w:r w:rsidR="00AA44BA">
        <w:rPr>
          <w:rFonts w:eastAsia="Times New Roman" w:cstheme="minorHAnsi"/>
          <w:color w:val="000000" w:themeColor="text1"/>
          <w:lang w:val="en-GB" w:eastAsia="fr-FR"/>
        </w:rPr>
        <w:t xml:space="preserve">”. The </w:t>
      </w:r>
      <w:r w:rsidR="00F50501">
        <w:rPr>
          <w:rFonts w:eastAsia="Times New Roman" w:cstheme="minorHAnsi"/>
          <w:color w:val="000000" w:themeColor="text1"/>
          <w:lang w:val="en-GB" w:eastAsia="fr-FR"/>
        </w:rPr>
        <w:t>issues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 be explored </w:t>
      </w:r>
      <w:r w:rsidR="00F50501">
        <w:rPr>
          <w:rFonts w:eastAsia="Times New Roman" w:cstheme="minorHAnsi"/>
          <w:color w:val="000000" w:themeColor="text1"/>
          <w:lang w:val="en-GB" w:eastAsia="fr-FR"/>
        </w:rPr>
        <w:t>include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: what happens in science when society 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faces a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cri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sis and w</w:t>
      </w:r>
      <w:r w:rsidR="002B4B8D">
        <w:rPr>
          <w:rFonts w:eastAsia="Times New Roman" w:cstheme="minorHAnsi"/>
          <w:color w:val="000000" w:themeColor="text1"/>
          <w:lang w:val="en-GB" w:eastAsia="fr-FR"/>
        </w:rPr>
        <w:t>hat science</w:t>
      </w:r>
      <w:r w:rsidR="003D0045" w:rsidRPr="003D004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D0045">
        <w:rPr>
          <w:rFonts w:eastAsia="Times New Roman" w:cstheme="minorHAnsi"/>
          <w:color w:val="000000" w:themeColor="text1"/>
          <w:lang w:val="en-GB" w:eastAsia="fr-FR"/>
        </w:rPr>
        <w:t>can</w:t>
      </w:r>
      <w:r w:rsidR="002B4B8D">
        <w:rPr>
          <w:rFonts w:eastAsia="Times New Roman" w:cstheme="minorHAnsi"/>
          <w:color w:val="000000" w:themeColor="text1"/>
          <w:lang w:val="en-GB" w:eastAsia="fr-FR"/>
        </w:rPr>
        <w:t xml:space="preserve"> contribute;</w:t>
      </w:r>
      <w:r w:rsidR="00D06608">
        <w:rPr>
          <w:rFonts w:eastAsia="Times New Roman" w:cstheme="minorHAnsi"/>
          <w:color w:val="000000" w:themeColor="text1"/>
          <w:lang w:val="en-GB" w:eastAsia="fr-FR"/>
        </w:rPr>
        <w:t xml:space="preserve"> the ethics of pub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l</w:t>
      </w:r>
      <w:r w:rsidR="00D06608">
        <w:rPr>
          <w:rFonts w:eastAsia="Times New Roman" w:cstheme="minorHAnsi"/>
          <w:color w:val="000000" w:themeColor="text1"/>
          <w:lang w:val="en-GB" w:eastAsia="fr-FR"/>
        </w:rPr>
        <w:t>i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 decision</w:t>
      </w:r>
      <w:r w:rsidR="00DE41C6">
        <w:rPr>
          <w:rFonts w:eastAsia="Times New Roman" w:cstheme="minorHAnsi"/>
          <w:color w:val="000000" w:themeColor="text1"/>
          <w:lang w:val="en-GB" w:eastAsia="fr-FR"/>
        </w:rPr>
        <w:t xml:space="preserve">-making and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communication, </w:t>
      </w:r>
      <w:r w:rsidR="00DE41C6">
        <w:rPr>
          <w:rFonts w:eastAsia="Times New Roman" w:cstheme="minorHAnsi"/>
          <w:color w:val="000000" w:themeColor="text1"/>
          <w:lang w:val="en-GB" w:eastAsia="fr-FR"/>
        </w:rPr>
        <w:t xml:space="preserve">in particular </w:t>
      </w:r>
      <w:r w:rsidR="00DA144F">
        <w:rPr>
          <w:rFonts w:eastAsia="Times New Roman" w:cstheme="minorHAnsi"/>
          <w:color w:val="000000" w:themeColor="text1"/>
          <w:lang w:val="en-GB" w:eastAsia="fr-FR"/>
        </w:rPr>
        <w:t xml:space="preserve">concerning the </w:t>
      </w:r>
      <w:r w:rsidR="00B53E52">
        <w:rPr>
          <w:rFonts w:eastAsia="Times New Roman" w:cstheme="minorHAnsi"/>
          <w:color w:val="000000" w:themeColor="text1"/>
          <w:lang w:val="en-GB" w:eastAsia="fr-FR"/>
        </w:rPr>
        <w:t>maintenance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public trust; </w:t>
      </w:r>
      <w:r w:rsidR="00513286">
        <w:rPr>
          <w:rFonts w:eastAsia="Times New Roman" w:cstheme="minorHAnsi"/>
          <w:color w:val="000000" w:themeColor="text1"/>
          <w:lang w:val="en-GB" w:eastAsia="fr-FR"/>
        </w:rPr>
        <w:t xml:space="preserve">reconsidering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conventional </w:t>
      </w:r>
      <w:r w:rsidR="00DD4368">
        <w:rPr>
          <w:rFonts w:eastAsia="Times New Roman" w:cstheme="minorHAnsi"/>
          <w:color w:val="000000" w:themeColor="text1"/>
          <w:lang w:val="en-GB" w:eastAsia="fr-FR"/>
        </w:rPr>
        <w:t>distinction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between normal and pathological; the figure of </w:t>
      </w:r>
      <w:r w:rsidR="00513286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“healthy carrier” as a </w:t>
      </w:r>
      <w:r w:rsidR="009149CD">
        <w:rPr>
          <w:rFonts w:eastAsia="Times New Roman" w:cstheme="minorHAnsi"/>
          <w:color w:val="000000" w:themeColor="text1"/>
          <w:lang w:val="en-GB" w:eastAsia="fr-FR"/>
        </w:rPr>
        <w:t>factor in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public health; the patient’s role as a partner </w:t>
      </w:r>
      <w:r w:rsidR="00452135">
        <w:rPr>
          <w:rFonts w:eastAsia="Times New Roman" w:cstheme="minorHAnsi"/>
          <w:color w:val="000000" w:themeColor="text1"/>
          <w:lang w:val="en-GB" w:eastAsia="fr-FR"/>
        </w:rPr>
        <w:t>in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healthcare and research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FB4A75E" w14:textId="404FB98D" w:rsidR="0098190E" w:rsidRDefault="00462018" w:rsidP="0070230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T</w:t>
      </w:r>
      <w:r w:rsidR="00532F16">
        <w:rPr>
          <w:rFonts w:eastAsia="Times New Roman" w:cstheme="minorHAnsi"/>
          <w:color w:val="000000" w:themeColor="text1"/>
          <w:lang w:val="en-GB" w:eastAsia="fr-FR"/>
        </w:rPr>
        <w:t>o identify tools to assist publi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 decision</w:t>
      </w:r>
      <w:r w:rsidR="00076418">
        <w:rPr>
          <w:rFonts w:eastAsia="Times New Roman" w:cstheme="minorHAnsi"/>
          <w:color w:val="000000" w:themeColor="text1"/>
          <w:lang w:val="en-GB" w:eastAsia="fr-FR"/>
        </w:rPr>
        <w:t>-making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based on research in 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522EC">
        <w:rPr>
          <w:rFonts w:eastAsia="Times New Roman" w:cstheme="minorHAnsi"/>
          <w:color w:val="000000" w:themeColor="text1"/>
          <w:lang w:val="en-GB" w:eastAsia="fr-FR"/>
        </w:rPr>
        <w:t xml:space="preserve">HSS </w:t>
      </w:r>
      <w:r w:rsidR="00E51470">
        <w:rPr>
          <w:rFonts w:eastAsia="Times New Roman" w:cstheme="minorHAnsi"/>
          <w:color w:val="000000" w:themeColor="text1"/>
          <w:lang w:val="en-GB" w:eastAsia="fr-FR"/>
        </w:rPr>
        <w:t xml:space="preserve">and public health, 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in particular by </w:t>
      </w:r>
      <w:r w:rsidR="005171D7">
        <w:rPr>
          <w:rFonts w:eastAsia="Times New Roman" w:cstheme="minorHAnsi"/>
          <w:color w:val="000000" w:themeColor="text1"/>
          <w:lang w:val="en-GB" w:eastAsia="fr-FR"/>
        </w:rPr>
        <w:t>contributing to</w:t>
      </w:r>
      <w:r w:rsidR="00DF183F">
        <w:rPr>
          <w:rFonts w:eastAsia="Times New Roman" w:cstheme="minorHAnsi"/>
          <w:color w:val="000000" w:themeColor="text1"/>
          <w:lang w:val="en-GB" w:eastAsia="fr-FR"/>
        </w:rPr>
        <w:t xml:space="preserve"> the formation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ad hoc groups to provide the </w:t>
      </w:r>
      <w:r w:rsidR="00A45245">
        <w:rPr>
          <w:rFonts w:eastAsia="Times New Roman" w:cstheme="minorHAnsi"/>
          <w:color w:val="000000" w:themeColor="text1"/>
          <w:lang w:val="en-GB" w:eastAsia="fr-FR"/>
        </w:rPr>
        <w:t xml:space="preserve">social science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expertise </w:t>
      </w:r>
      <w:r w:rsidR="00A45245">
        <w:rPr>
          <w:rFonts w:eastAsia="Times New Roman" w:cstheme="minorHAnsi"/>
          <w:color w:val="000000" w:themeColor="text1"/>
          <w:lang w:val="en-GB" w:eastAsia="fr-FR"/>
        </w:rPr>
        <w:t xml:space="preserve">needed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64798E">
        <w:rPr>
          <w:rFonts w:eastAsia="Times New Roman" w:cstheme="minorHAnsi"/>
          <w:color w:val="000000" w:themeColor="text1"/>
          <w:lang w:val="en-GB" w:eastAsia="fr-FR"/>
        </w:rPr>
        <w:t>making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91990">
        <w:rPr>
          <w:rFonts w:eastAsia="Times New Roman" w:cstheme="minorHAnsi"/>
          <w:color w:val="000000" w:themeColor="text1"/>
          <w:lang w:val="en-GB" w:eastAsia="fr-FR"/>
        </w:rPr>
        <w:t xml:space="preserve">crucial </w:t>
      </w:r>
      <w:r w:rsidR="0064798E">
        <w:rPr>
          <w:rFonts w:eastAsia="Times New Roman" w:cstheme="minorHAnsi"/>
          <w:color w:val="000000" w:themeColor="text1"/>
          <w:lang w:val="en-GB" w:eastAsia="fr-FR"/>
        </w:rPr>
        <w:t xml:space="preserve">public policy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decisions, such as the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tracking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individuals </w:t>
      </w:r>
      <w:r w:rsidR="009B64D6">
        <w:rPr>
          <w:rFonts w:eastAsia="Times New Roman" w:cstheme="minorHAnsi"/>
          <w:color w:val="000000" w:themeColor="text1"/>
          <w:lang w:val="en-GB" w:eastAsia="fr-FR"/>
        </w:rPr>
        <w:t>via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smartphone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4B6E1FCA" w14:textId="03F950C5" w:rsidR="009756CA" w:rsidRPr="00FA6E49" w:rsidRDefault="008A289D" w:rsidP="00AD32C3">
      <w:pPr>
        <w:pStyle w:val="ListParagraph"/>
        <w:spacing w:line="240" w:lineRule="auto"/>
        <w:rPr>
          <w:rFonts w:cstheme="minorHAnsi"/>
          <w:b/>
          <w:color w:val="000000" w:themeColor="text1"/>
          <w:lang w:val="en-GB"/>
        </w:rPr>
      </w:pPr>
      <w:r w:rsidRPr="0098190E">
        <w:rPr>
          <w:rFonts w:cstheme="minorHAnsi"/>
          <w:color w:val="000000" w:themeColor="text1"/>
          <w:lang w:val="en-GB"/>
        </w:rPr>
        <w:br/>
      </w:r>
    </w:p>
    <w:p w14:paraId="5AC664D8" w14:textId="77777777" w:rsidR="009756CA" w:rsidRPr="00FA6E49" w:rsidRDefault="009756CA" w:rsidP="0070230E">
      <w:pPr>
        <w:pStyle w:val="ListParagraph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MODCOV19</w:t>
      </w:r>
    </w:p>
    <w:p w14:paraId="081791DB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B433ACE" w14:textId="0E9C3FAE" w:rsidR="009756CA" w:rsidRPr="00FA6E49" w:rsidRDefault="00394882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Upon the initiative of</w:t>
      </w:r>
      <w:r w:rsidR="00525415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CNRS/</w:t>
      </w:r>
      <w:r w:rsidR="0059630B">
        <w:rPr>
          <w:rFonts w:eastAsia="Times New Roman" w:cstheme="minorHAnsi"/>
          <w:color w:val="000000" w:themeColor="text1"/>
          <w:lang w:val="en-GB" w:eastAsia="fr-FR"/>
        </w:rPr>
        <w:t>INSMI, in association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with the CEA,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INRAe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9F00AD" w:rsidRPr="002C07FD">
        <w:rPr>
          <w:rFonts w:eastAsia="Times New Roman" w:cstheme="minorHAnsi"/>
          <w:color w:val="000000" w:themeColor="text1"/>
          <w:lang w:val="en-GB" w:eastAsia="fr-FR"/>
        </w:rPr>
        <w:t xml:space="preserve">INRIA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9F00AD" w:rsidRPr="002C07FD">
        <w:rPr>
          <w:rFonts w:eastAsia="Times New Roman" w:cstheme="minorHAnsi"/>
          <w:color w:val="000000" w:themeColor="text1"/>
          <w:lang w:val="en-GB" w:eastAsia="fr-FR"/>
        </w:rPr>
        <w:t>INSERM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a survey was conducted </w:t>
      </w:r>
      <w:r w:rsidR="00B668FC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AD6ADC">
        <w:rPr>
          <w:rFonts w:eastAsia="Times New Roman" w:cstheme="minorHAnsi"/>
          <w:color w:val="000000" w:themeColor="text1"/>
          <w:lang w:val="en-GB" w:eastAsia="fr-FR"/>
        </w:rPr>
        <w:t>find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 xml:space="preserve">members of 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 xml:space="preserve">the scientific community 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 xml:space="preserve">with </w:t>
      </w:r>
      <w:r w:rsidR="00B668FC" w:rsidRPr="002C07FD">
        <w:rPr>
          <w:rFonts w:eastAsia="Times New Roman" w:cstheme="minorHAnsi"/>
          <w:color w:val="000000" w:themeColor="text1"/>
          <w:lang w:val="en-GB" w:eastAsia="fr-FR"/>
        </w:rPr>
        <w:t>expertise in</w:t>
      </w:r>
      <w:r w:rsidR="00322BE5" w:rsidRPr="00322BE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>mode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>l</w:t>
      </w:r>
      <w:r w:rsidR="00322BE5" w:rsidRPr="002C07FD">
        <w:rPr>
          <w:rFonts w:eastAsia="Times New Roman" w:cstheme="minorHAnsi"/>
          <w:color w:val="000000" w:themeColor="text1"/>
          <w:lang w:val="en-GB" w:eastAsia="fr-FR"/>
        </w:rPr>
        <w:t>lin</w:t>
      </w:r>
      <w:r w:rsidR="00322BE5">
        <w:rPr>
          <w:rFonts w:eastAsia="Times New Roman" w:cstheme="minorHAnsi"/>
          <w:color w:val="000000" w:themeColor="text1"/>
          <w:lang w:val="en-GB" w:eastAsia="fr-FR"/>
        </w:rPr>
        <w:t>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>Some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250 researchers from our </w:t>
      </w:r>
      <w:r w:rsidR="00F07E3D">
        <w:rPr>
          <w:rFonts w:eastAsia="Times New Roman" w:cstheme="minorHAnsi"/>
          <w:color w:val="000000" w:themeColor="text1"/>
          <w:lang w:val="en-GB" w:eastAsia="fr-FR"/>
        </w:rPr>
        <w:t>institutions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>the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IRD and universities</w:t>
      </w:r>
      <w:r w:rsidR="00CA5EF6" w:rsidRPr="00CA5EF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E3D">
        <w:rPr>
          <w:rFonts w:eastAsia="Times New Roman" w:cstheme="minorHAnsi"/>
          <w:color w:val="000000" w:themeColor="text1"/>
          <w:lang w:val="en-GB" w:eastAsia="fr-FR"/>
        </w:rPr>
        <w:t>proposed</w:t>
      </w:r>
      <w:r w:rsidR="00CA5EF6">
        <w:rPr>
          <w:rFonts w:eastAsia="Times New Roman" w:cstheme="minorHAnsi"/>
          <w:color w:val="000000" w:themeColor="text1"/>
          <w:lang w:val="en-GB" w:eastAsia="fr-FR"/>
        </w:rPr>
        <w:t xml:space="preserve"> their services.</w:t>
      </w:r>
    </w:p>
    <w:p w14:paraId="2D33A5D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16CE026" w14:textId="563A27B0" w:rsidR="009756CA" w:rsidRPr="00FA6E49" w:rsidRDefault="00F978AC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Based on this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survey, the </w:t>
      </w:r>
      <w:hyperlink r:id="rId16" w:history="1">
        <w:r w:rsidR="00394882" w:rsidRPr="000E3621">
          <w:rPr>
            <w:rStyle w:val="Hyperlink"/>
            <w:rFonts w:eastAsia="Times New Roman" w:cstheme="minorHAnsi"/>
            <w:lang w:val="en-GB" w:eastAsia="fr-FR"/>
          </w:rPr>
          <w:t>MODCOV19 platform</w:t>
        </w:r>
      </w:hyperlink>
      <w:r w:rsidR="00394882">
        <w:rPr>
          <w:rFonts w:eastAsia="Times New Roman" w:cstheme="minorHAnsi"/>
          <w:color w:val="000000" w:themeColor="text1"/>
          <w:lang w:val="en-GB" w:eastAsia="fr-FR"/>
        </w:rPr>
        <w:t xml:space="preserve"> was created with the aim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of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: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3F538A">
        <w:rPr>
          <w:rFonts w:eastAsia="Times New Roman" w:cstheme="minorHAnsi"/>
          <w:color w:val="000000" w:themeColor="text1"/>
          <w:lang w:val="en-GB" w:eastAsia="fr-FR"/>
        </w:rPr>
        <w:t xml:space="preserve">clearly </w:t>
      </w:r>
      <w:r w:rsidR="0002183B">
        <w:rPr>
          <w:rFonts w:eastAsia="Times New Roman" w:cstheme="minorHAnsi"/>
          <w:color w:val="000000" w:themeColor="text1"/>
          <w:lang w:val="en-GB" w:eastAsia="fr-FR"/>
        </w:rPr>
        <w:t xml:space="preserve">identifying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the acti</w:t>
      </w:r>
      <w:r w:rsidR="000E3621">
        <w:rPr>
          <w:rFonts w:eastAsia="Times New Roman" w:cstheme="minorHAnsi"/>
          <w:color w:val="000000" w:themeColor="text1"/>
          <w:lang w:val="en-GB" w:eastAsia="fr-FR"/>
        </w:rPr>
        <w:t xml:space="preserve">ons already undertaken in modelling, as well as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D83916" w:rsidRPr="002C07FD">
        <w:rPr>
          <w:rFonts w:eastAsia="Times New Roman" w:cstheme="minorHAnsi"/>
          <w:color w:val="000000" w:themeColor="text1"/>
          <w:lang w:val="en-GB" w:eastAsia="fr-FR"/>
        </w:rPr>
        <w:t xml:space="preserve">expertise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potential, in order to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respond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quickly to concrete </w:t>
      </w:r>
      <w:r w:rsidR="00BA5432">
        <w:rPr>
          <w:rFonts w:eastAsia="Times New Roman" w:cstheme="minorHAnsi"/>
          <w:color w:val="000000" w:themeColor="text1"/>
          <w:lang w:val="en-GB" w:eastAsia="fr-FR"/>
        </w:rPr>
        <w:t>questions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; 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enabling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coordinat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exchange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among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researchers </w:t>
      </w:r>
      <w:r w:rsidR="0002183B">
        <w:rPr>
          <w:rFonts w:eastAsia="Times New Roman" w:cstheme="minorHAnsi"/>
          <w:color w:val="000000" w:themeColor="text1"/>
          <w:lang w:val="en-GB" w:eastAsia="fr-FR"/>
        </w:rPr>
        <w:t xml:space="preserve">so as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gather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information </w:t>
      </w:r>
      <w:r w:rsidR="00FD4DB0">
        <w:rPr>
          <w:rFonts w:eastAsia="Times New Roman" w:cstheme="minorHAnsi"/>
          <w:color w:val="000000" w:themeColor="text1"/>
          <w:lang w:val="en-GB" w:eastAsia="fr-FR"/>
        </w:rPr>
        <w:t>rapidly</w:t>
      </w:r>
      <w:r w:rsidR="00E97FAD">
        <w:rPr>
          <w:rFonts w:eastAsia="Times New Roman" w:cstheme="minorHAnsi"/>
          <w:color w:val="000000" w:themeColor="text1"/>
          <w:lang w:val="en-GB" w:eastAsia="fr-FR"/>
        </w:rPr>
        <w:t xml:space="preserve">, avoid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duplication </w:t>
      </w:r>
      <w:r w:rsidR="000118D2">
        <w:rPr>
          <w:rFonts w:eastAsia="Times New Roman" w:cstheme="minorHAnsi"/>
          <w:color w:val="000000" w:themeColor="text1"/>
          <w:lang w:val="en-GB" w:eastAsia="fr-FR"/>
        </w:rPr>
        <w:t>and promote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="007C58AA">
        <w:rPr>
          <w:rFonts w:eastAsia="Times New Roman" w:cstheme="minorHAnsi"/>
          <w:color w:val="000000" w:themeColor="text1"/>
          <w:lang w:val="en-GB" w:eastAsia="fr-FR"/>
        </w:rPr>
        <w:t>pluridisciplinary</w:t>
      </w:r>
      <w:proofErr w:type="spellEnd"/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cooperation; 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being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a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n</w:t>
      </w:r>
      <w:r w:rsidR="007029DC" w:rsidRPr="007029D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029DC" w:rsidRPr="002C07FD">
        <w:rPr>
          <w:rFonts w:eastAsia="Times New Roman" w:cstheme="minorHAnsi"/>
          <w:color w:val="000000" w:themeColor="text1"/>
          <w:lang w:val="en-GB" w:eastAsia="fr-FR"/>
        </w:rPr>
        <w:t>access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portal 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for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model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ling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exper</w:t>
      </w:r>
      <w:r w:rsidR="007029DC">
        <w:rPr>
          <w:rFonts w:eastAsia="Times New Roman" w:cstheme="minorHAnsi"/>
          <w:color w:val="000000" w:themeColor="text1"/>
          <w:lang w:val="en-GB" w:eastAsia="fr-FR"/>
        </w:rPr>
        <w:t>tise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 xml:space="preserve">, with sufficient visibility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be </w:t>
      </w:r>
      <w:r w:rsidR="00CC4966">
        <w:rPr>
          <w:rFonts w:eastAsia="Times New Roman" w:cstheme="minorHAnsi"/>
          <w:color w:val="000000" w:themeColor="text1"/>
          <w:lang w:val="en-GB" w:eastAsia="fr-FR"/>
        </w:rPr>
        <w:t xml:space="preserve">recognised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>by physicians, etc.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)</w:t>
      </w:r>
      <w:r w:rsidR="001C7C25" w:rsidRPr="001C7C25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C7C25" w:rsidRPr="002C07FD">
        <w:rPr>
          <w:rFonts w:eastAsia="Times New Roman" w:cstheme="minorHAnsi"/>
          <w:color w:val="000000" w:themeColor="text1"/>
          <w:lang w:val="en-GB" w:eastAsia="fr-FR"/>
        </w:rPr>
        <w:t xml:space="preserve">as an authority </w:t>
      </w:r>
      <w:r w:rsidR="001C7C25">
        <w:rPr>
          <w:rFonts w:eastAsia="Times New Roman" w:cstheme="minorHAnsi"/>
          <w:color w:val="000000" w:themeColor="text1"/>
          <w:lang w:val="en-GB" w:eastAsia="fr-FR"/>
        </w:rPr>
        <w:t>on</w:t>
      </w:r>
      <w:r w:rsidR="001C7C25" w:rsidRPr="002C07FD">
        <w:rPr>
          <w:rFonts w:eastAsia="Times New Roman" w:cstheme="minorHAnsi"/>
          <w:color w:val="000000" w:themeColor="text1"/>
          <w:lang w:val="en-GB" w:eastAsia="fr-FR"/>
        </w:rPr>
        <w:t xml:space="preserve"> these problems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>; respond</w:t>
      </w:r>
      <w:r w:rsidR="009C1E90">
        <w:rPr>
          <w:rFonts w:eastAsia="Times New Roman" w:cstheme="minorHAnsi"/>
          <w:color w:val="000000" w:themeColor="text1"/>
          <w:lang w:val="en-GB" w:eastAsia="fr-FR"/>
        </w:rPr>
        <w:t>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83916">
        <w:rPr>
          <w:rFonts w:eastAsia="Times New Roman" w:cstheme="minorHAnsi"/>
          <w:color w:val="000000" w:themeColor="text1"/>
          <w:lang w:val="en-GB" w:eastAsia="fr-FR"/>
        </w:rPr>
        <w:t xml:space="preserve">swiftly 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to </w:t>
      </w:r>
      <w:r w:rsidR="008A23F5">
        <w:rPr>
          <w:rFonts w:eastAsia="Times New Roman" w:cstheme="minorHAnsi"/>
          <w:color w:val="000000" w:themeColor="text1"/>
          <w:lang w:val="en-GB" w:eastAsia="fr-FR"/>
        </w:rPr>
        <w:t xml:space="preserve">requests for expert </w:t>
      </w:r>
      <w:r w:rsidR="002A02AC">
        <w:rPr>
          <w:rFonts w:eastAsia="Times New Roman" w:cstheme="minorHAnsi"/>
          <w:color w:val="000000" w:themeColor="text1"/>
          <w:lang w:val="en-GB" w:eastAsia="fr-FR"/>
        </w:rPr>
        <w:t>analysis and interpretation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4113DC">
        <w:rPr>
          <w:rFonts w:eastAsia="Times New Roman" w:cstheme="minorHAnsi"/>
          <w:color w:val="000000" w:themeColor="text1"/>
          <w:lang w:val="en-GB" w:eastAsia="fr-FR"/>
        </w:rPr>
        <w:t>e.g. for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international publications </w:t>
      </w:r>
      <w:r w:rsidR="004113DC">
        <w:rPr>
          <w:rFonts w:eastAsia="Times New Roman" w:cstheme="minorHAnsi"/>
          <w:color w:val="000000" w:themeColor="text1"/>
          <w:lang w:val="en-GB" w:eastAsia="fr-FR"/>
        </w:rPr>
        <w:t>concerning</w:t>
      </w:r>
      <w:r w:rsidR="00394882" w:rsidRPr="002C07FD">
        <w:rPr>
          <w:rFonts w:eastAsia="Times New Roman" w:cstheme="minorHAnsi"/>
          <w:color w:val="000000" w:themeColor="text1"/>
          <w:lang w:val="en-GB" w:eastAsia="fr-FR"/>
        </w:rPr>
        <w:t xml:space="preserve"> COVID-19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8DFE580" w14:textId="77777777" w:rsidR="00BE45AB" w:rsidRPr="00FA6E49" w:rsidRDefault="00BE45A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0743539" w14:textId="77777777" w:rsidR="00BE45AB" w:rsidRPr="00FA6E49" w:rsidRDefault="00BE45A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052A7765" w14:textId="77777777" w:rsidR="009756CA" w:rsidRPr="00FA6E49" w:rsidRDefault="009756CA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FA6E49">
        <w:rPr>
          <w:rFonts w:cstheme="minorHAnsi"/>
          <w:b/>
          <w:color w:val="000000" w:themeColor="text1"/>
          <w:lang w:val="en-GB"/>
        </w:rPr>
        <w:t>Open Science</w:t>
      </w:r>
    </w:p>
    <w:p w14:paraId="49330D32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468E22A5" w14:textId="52322CEF" w:rsidR="009756CA" w:rsidRDefault="0002183B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8E5A93">
        <w:rPr>
          <w:rFonts w:eastAsia="Times New Roman" w:cstheme="minorHAnsi"/>
          <w:color w:val="000000" w:themeColor="text1"/>
          <w:lang w:val="en-GB" w:eastAsia="fr-FR"/>
        </w:rPr>
        <w:t xml:space="preserve">has </w:t>
      </w:r>
      <w:r w:rsidR="005740E9">
        <w:rPr>
          <w:rFonts w:eastAsia="Times New Roman" w:cstheme="minorHAnsi"/>
          <w:color w:val="000000" w:themeColor="text1"/>
          <w:lang w:val="en-GB" w:eastAsia="fr-FR"/>
        </w:rPr>
        <w:t>launched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a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>n open-access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library on the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hyperlink r:id="rId17" w:history="1">
        <w:r w:rsidR="002F1A05" w:rsidRPr="002C07FD">
          <w:rPr>
            <w:rFonts w:eastAsia="Times New Roman" w:cstheme="minorHAnsi"/>
            <w:color w:val="000000" w:themeColor="text1"/>
            <w:lang w:val="en-GB" w:eastAsia="fr-FR"/>
          </w:rPr>
          <w:t>“</w:t>
        </w:r>
        <w:r w:rsidR="002F1A05" w:rsidRPr="008E5A93">
          <w:rPr>
            <w:rFonts w:eastAsia="Times New Roman" w:cstheme="minorHAnsi"/>
            <w:color w:val="000000" w:themeColor="text1"/>
            <w:u w:val="single"/>
            <w:lang w:val="en-GB" w:eastAsia="fr-FR"/>
          </w:rPr>
          <w:t>science-</w:t>
        </w:r>
        <w:proofErr w:type="spellStart"/>
        <w:r w:rsidR="002F1A05" w:rsidRPr="008E5A93">
          <w:rPr>
            <w:rFonts w:eastAsia="Times New Roman" w:cstheme="minorHAnsi"/>
            <w:color w:val="000000" w:themeColor="text1"/>
            <w:u w:val="single"/>
            <w:lang w:val="en-GB" w:eastAsia="fr-FR"/>
          </w:rPr>
          <w:t>ouverte</w:t>
        </w:r>
        <w:proofErr w:type="spellEnd"/>
        <w:r w:rsidR="002F1A05" w:rsidRPr="002C07FD">
          <w:rPr>
            <w:rFonts w:eastAsia="Times New Roman" w:cstheme="minorHAnsi"/>
            <w:color w:val="000000" w:themeColor="text1"/>
            <w:lang w:val="en-GB" w:eastAsia="fr-FR"/>
          </w:rPr>
          <w:t>”</w:t>
        </w:r>
      </w:hyperlink>
      <w:r w:rsidR="007A779C" w:rsidRPr="007A779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779C">
        <w:rPr>
          <w:rFonts w:eastAsia="Times New Roman" w:cstheme="minorHAnsi"/>
          <w:color w:val="000000" w:themeColor="text1"/>
          <w:lang w:val="en-GB" w:eastAsia="fr-FR"/>
        </w:rPr>
        <w:t>website</w:t>
      </w:r>
      <w:r w:rsidR="00C86EE0">
        <w:rPr>
          <w:rFonts w:eastAsia="Times New Roman" w:cstheme="minorHAnsi"/>
          <w:color w:val="000000" w:themeColor="text1"/>
          <w:lang w:val="en-GB" w:eastAsia="fr-FR"/>
        </w:rPr>
        <w:t xml:space="preserve"> in order to facilitate the sharing of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86EE0">
        <w:rPr>
          <w:rFonts w:eastAsia="Times New Roman" w:cstheme="minorHAnsi"/>
          <w:color w:val="000000" w:themeColor="text1"/>
          <w:lang w:val="en-GB" w:eastAsia="fr-FR"/>
        </w:rPr>
        <w:t>articles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validated by our </w:t>
      </w:r>
      <w:r w:rsidR="00926165">
        <w:rPr>
          <w:rFonts w:eastAsia="Times New Roman" w:cstheme="minorHAnsi"/>
          <w:color w:val="000000" w:themeColor="text1"/>
          <w:lang w:val="en-GB" w:eastAsia="fr-FR"/>
        </w:rPr>
        <w:t>departments</w:t>
      </w:r>
      <w:r w:rsidR="002F1A05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laboratories</w:t>
      </w:r>
      <w:r w:rsidR="002F1A05" w:rsidRPr="0002183B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625751" w:rsidRPr="00AD32C3">
        <w:rPr>
          <w:rFonts w:eastAsia="Times New Roman" w:cstheme="minorHAnsi"/>
          <w:color w:val="000000" w:themeColor="text1"/>
          <w:lang w:val="en-GB" w:eastAsia="fr-FR"/>
        </w:rPr>
        <w:t>making it of use</w:t>
      </w:r>
      <w:r w:rsidR="00926165" w:rsidRPr="00AD32C3">
        <w:rPr>
          <w:rFonts w:eastAsia="Times New Roman" w:cstheme="minorHAnsi"/>
          <w:color w:val="000000" w:themeColor="text1"/>
          <w:lang w:val="en-GB" w:eastAsia="fr-FR"/>
        </w:rPr>
        <w:t xml:space="preserve"> to the entire scientific com</w:t>
      </w:r>
      <w:r w:rsidR="002F1A05" w:rsidRPr="00AD32C3">
        <w:rPr>
          <w:rFonts w:eastAsia="Times New Roman" w:cstheme="minorHAnsi"/>
          <w:color w:val="000000" w:themeColor="text1"/>
          <w:lang w:val="en-GB" w:eastAsia="fr-FR"/>
        </w:rPr>
        <w:t xml:space="preserve">munity. </w:t>
      </w:r>
      <w:r w:rsidR="00CB2483" w:rsidRPr="00AD32C3">
        <w:rPr>
          <w:rFonts w:eastAsia="Times New Roman" w:cstheme="minorHAnsi"/>
          <w:color w:val="000000" w:themeColor="text1"/>
          <w:lang w:val="en-GB" w:eastAsia="fr-FR"/>
        </w:rPr>
        <w:t>We have received, for example, requests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to that effect</w:t>
      </w:r>
      <w:r w:rsidR="00CB2483" w:rsidRPr="00AD32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F1A05" w:rsidRPr="00AD32C3">
        <w:rPr>
          <w:rFonts w:eastAsia="Times New Roman" w:cstheme="minorHAnsi"/>
          <w:color w:val="000000" w:themeColor="text1"/>
          <w:lang w:val="en-GB" w:eastAsia="fr-FR"/>
        </w:rPr>
        <w:t>from African colleagues</w:t>
      </w:r>
      <w:r w:rsidR="009756CA" w:rsidRPr="00AD32C3">
        <w:rPr>
          <w:rFonts w:cstheme="minorHAnsi"/>
          <w:color w:val="000000" w:themeColor="text1"/>
          <w:lang w:val="en-GB"/>
        </w:rPr>
        <w:t>.</w:t>
      </w:r>
    </w:p>
    <w:p w14:paraId="55D3E89C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D8F8C41" w14:textId="77777777" w:rsidR="0040541E" w:rsidRPr="00FA6E49" w:rsidRDefault="0040541E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47045C7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D5B8285" w14:textId="5BD7AC96" w:rsidR="009756CA" w:rsidRPr="00FA6E49" w:rsidRDefault="006469C1" w:rsidP="0070230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SOCIAL </w:t>
      </w:r>
      <w:r w:rsidR="0040541E"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ACTIONS </w:t>
      </w:r>
    </w:p>
    <w:p w14:paraId="0AAADA86" w14:textId="77777777" w:rsidR="009756CA" w:rsidRPr="00FA6E49" w:rsidRDefault="009756CA" w:rsidP="0070230E">
      <w:pPr>
        <w:spacing w:line="240" w:lineRule="auto"/>
        <w:ind w:left="360"/>
        <w:jc w:val="both"/>
        <w:rPr>
          <w:rFonts w:cstheme="minorHAnsi"/>
          <w:b/>
          <w:color w:val="000000" w:themeColor="text1"/>
          <w:lang w:val="en-GB"/>
        </w:rPr>
      </w:pPr>
    </w:p>
    <w:p w14:paraId="578DEE9E" w14:textId="0AE816E6" w:rsidR="009756CA" w:rsidRPr="00FA6E49" w:rsidRDefault="00C76AEC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Sharing</w:t>
      </w:r>
      <w:r w:rsidR="007854B4" w:rsidRPr="007854B4">
        <w:rPr>
          <w:rFonts w:cstheme="minorHAnsi"/>
          <w:b/>
          <w:color w:val="000000" w:themeColor="text1"/>
          <w:lang w:val="en-GB"/>
        </w:rPr>
        <w:t xml:space="preserve"> academic laboratory resources</w:t>
      </w:r>
    </w:p>
    <w:p w14:paraId="7B07F61E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0C08FB4" w14:textId="77777777" w:rsidR="0067542E" w:rsidRDefault="0067542E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7B79CB1D" w14:textId="61417817" w:rsidR="009756CA" w:rsidRPr="00FA6E49" w:rsidRDefault="00227260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The CNRS/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INSB laboratories were among the first to 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>take action to</w:t>
      </w:r>
      <w:r w:rsidR="0061218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A34E6" w:rsidRPr="00AD32C3">
        <w:rPr>
          <w:rFonts w:eastAsia="Times New Roman" w:cstheme="minorHAnsi"/>
          <w:color w:val="000000" w:themeColor="text1"/>
          <w:lang w:val="en-GB" w:eastAsia="fr-FR"/>
        </w:rPr>
        <w:t>develop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 xml:space="preserve"> tests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DA34E6" w:rsidRPr="00AD32C3">
        <w:rPr>
          <w:rFonts w:eastAsia="Times New Roman" w:cstheme="minorHAnsi"/>
          <w:color w:val="000000" w:themeColor="text1"/>
          <w:lang w:val="en-GB" w:eastAsia="fr-FR"/>
        </w:rPr>
        <w:t xml:space="preserve">that could be used in 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>local university hospital</w:t>
      </w:r>
      <w:r w:rsidR="001533D1">
        <w:rPr>
          <w:rFonts w:eastAsia="Times New Roman" w:cstheme="minorHAnsi"/>
          <w:color w:val="000000" w:themeColor="text1"/>
          <w:lang w:val="en-GB" w:eastAsia="fr-FR"/>
        </w:rPr>
        <w:t>s</w:t>
      </w:r>
      <w:r w:rsidR="003E25A0" w:rsidRPr="00AD32C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>(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 xml:space="preserve">example at </w:t>
      </w:r>
      <w:r w:rsidR="003E25A0" w:rsidRPr="00DA34E6">
        <w:rPr>
          <w:rFonts w:eastAsia="Times New Roman" w:cstheme="minorHAnsi"/>
          <w:color w:val="000000" w:themeColor="text1"/>
          <w:lang w:val="en-GB" w:eastAsia="fr-FR"/>
        </w:rPr>
        <w:t>the IPMC</w:t>
      </w:r>
      <w:r w:rsidR="00EC3B2D" w:rsidRPr="00DA34E6">
        <w:rPr>
          <w:rFonts w:eastAsia="Times New Roman" w:cstheme="minorHAnsi"/>
          <w:color w:val="000000" w:themeColor="text1"/>
          <w:lang w:val="en-GB" w:eastAsia="fr-FR"/>
        </w:rPr>
        <w:t xml:space="preserve"> and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EGID in Lille) and to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offer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their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services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8301B">
        <w:rPr>
          <w:rFonts w:eastAsia="Times New Roman" w:cstheme="minorHAnsi"/>
          <w:color w:val="000000" w:themeColor="text1"/>
          <w:lang w:val="en-GB" w:eastAsia="fr-FR"/>
        </w:rPr>
        <w:t xml:space="preserve">as well as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RNA and RT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Q-PCR</w:t>
      </w:r>
      <w:r w:rsidR="00FA760D" w:rsidRPr="00FA760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A760D" w:rsidRPr="002C07FD">
        <w:rPr>
          <w:rFonts w:eastAsia="Times New Roman" w:cstheme="minorHAnsi"/>
          <w:color w:val="000000" w:themeColor="text1"/>
          <w:lang w:val="en-GB" w:eastAsia="fr-FR"/>
        </w:rPr>
        <w:t>preparation</w:t>
      </w:r>
      <w:r w:rsidR="00FA760D" w:rsidRPr="00FA760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A760D" w:rsidRPr="002C07FD">
        <w:rPr>
          <w:rFonts w:eastAsia="Times New Roman" w:cstheme="minorHAnsi"/>
          <w:color w:val="000000" w:themeColor="text1"/>
          <w:lang w:val="en-GB" w:eastAsia="fr-FR"/>
        </w:rPr>
        <w:t>equipment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making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them available </w:t>
      </w:r>
      <w:r w:rsidR="003E25A0">
        <w:rPr>
          <w:rFonts w:eastAsia="Times New Roman" w:cstheme="minorHAnsi"/>
          <w:color w:val="000000" w:themeColor="text1"/>
          <w:lang w:val="en-GB" w:eastAsia="fr-FR"/>
        </w:rPr>
        <w:t>to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 xml:space="preserve">regional health agencies 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>(</w:t>
      </w:r>
      <w:r w:rsidR="00FA760D">
        <w:rPr>
          <w:rFonts w:eastAsia="Times New Roman" w:cstheme="minorHAnsi"/>
          <w:color w:val="000000" w:themeColor="text1"/>
          <w:lang w:val="en-GB" w:eastAsia="fr-FR"/>
        </w:rPr>
        <w:t>ARS</w:t>
      </w:r>
      <w:r w:rsidR="0092670B">
        <w:rPr>
          <w:rFonts w:eastAsia="Times New Roman" w:cstheme="minorHAnsi"/>
          <w:color w:val="000000" w:themeColor="text1"/>
          <w:lang w:val="en-GB" w:eastAsia="fr-FR"/>
        </w:rPr>
        <w:t>)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S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ome 20</w:t>
      </w:r>
      <w:r w:rsidR="00E033B6" w:rsidRP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INSB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laboratories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are involved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(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see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Appendix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 for a complete</w:t>
      </w:r>
      <w:r w:rsidR="00E033B6" w:rsidRPr="00E033B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 w:rsidRPr="002C07FD">
        <w:rPr>
          <w:rFonts w:eastAsia="Times New Roman" w:cstheme="minorHAnsi"/>
          <w:color w:val="000000" w:themeColor="text1"/>
          <w:lang w:val="en-GB" w:eastAsia="fr-FR"/>
        </w:rPr>
        <w:t>list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). The EGID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 xml:space="preserve">in Lille 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has already been requ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i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sitioned to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carry out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033B6">
        <w:rPr>
          <w:rFonts w:eastAsia="Times New Roman" w:cstheme="minorHAnsi"/>
          <w:color w:val="000000" w:themeColor="text1"/>
          <w:lang w:val="en-GB" w:eastAsia="fr-FR"/>
        </w:rPr>
        <w:t>tests for the university hospital, and the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IRCAN in Nice is participating in “</w:t>
      </w:r>
      <w:proofErr w:type="spellStart"/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>Crowdfight</w:t>
      </w:r>
      <w:proofErr w:type="spellEnd"/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COVID-19”</w:t>
      </w:r>
      <w:r w:rsidR="002D7C40">
        <w:rPr>
          <w:rFonts w:eastAsia="Times New Roman" w:cstheme="minorHAnsi"/>
          <w:color w:val="000000" w:themeColor="text1"/>
          <w:lang w:val="en-GB" w:eastAsia="fr-FR"/>
        </w:rPr>
        <w:t>, an</w:t>
      </w:r>
      <w:r w:rsidR="002D7C40" w:rsidRPr="002D7C4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D7C40" w:rsidRPr="002C07FD">
        <w:rPr>
          <w:rFonts w:eastAsia="Times New Roman" w:cstheme="minorHAnsi"/>
          <w:color w:val="000000" w:themeColor="text1"/>
          <w:lang w:val="en-GB" w:eastAsia="fr-FR"/>
        </w:rPr>
        <w:t>international platform</w:t>
      </w:r>
      <w:r w:rsidR="00EC3B2D" w:rsidRPr="002C07FD">
        <w:rPr>
          <w:rFonts w:eastAsia="Times New Roman" w:cstheme="minorHAnsi"/>
          <w:color w:val="000000" w:themeColor="text1"/>
          <w:lang w:val="en-GB" w:eastAsia="fr-FR"/>
        </w:rPr>
        <w:t xml:space="preserve"> for </w:t>
      </w:r>
      <w:r w:rsidR="0061218A" w:rsidRPr="002C07FD">
        <w:rPr>
          <w:rFonts w:eastAsia="Times New Roman" w:cstheme="minorHAnsi"/>
          <w:color w:val="000000" w:themeColor="text1"/>
          <w:lang w:val="en-GB" w:eastAsia="fr-FR"/>
        </w:rPr>
        <w:t xml:space="preserve">PCR </w:t>
      </w:r>
      <w:r w:rsidR="0061218A">
        <w:rPr>
          <w:rFonts w:eastAsia="Times New Roman" w:cstheme="minorHAnsi"/>
          <w:color w:val="000000" w:themeColor="text1"/>
          <w:lang w:val="en-GB" w:eastAsia="fr-FR"/>
        </w:rPr>
        <w:t>tests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0A721F3C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724F279" w14:textId="27A8FDBF" w:rsidR="009756CA" w:rsidRPr="00FA6E49" w:rsidRDefault="00E033B6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CRBS in Strasbourg </w:t>
      </w:r>
      <w:r>
        <w:rPr>
          <w:rFonts w:eastAsia="Times New Roman" w:cstheme="minorHAnsi"/>
          <w:color w:val="000000" w:themeColor="text1"/>
          <w:lang w:val="en-GB" w:eastAsia="fr-FR"/>
        </w:rPr>
        <w:t>has been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ask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ed to </w:t>
      </w:r>
      <w:r w:rsidR="00DA34E6">
        <w:rPr>
          <w:rFonts w:eastAsia="Times New Roman" w:cstheme="minorHAnsi"/>
          <w:color w:val="000000" w:themeColor="text1"/>
          <w:lang w:val="en-GB" w:eastAsia="fr-FR"/>
        </w:rPr>
        <w:t xml:space="preserve">perform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pharmacokinetic analyses of 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blood samples </w:t>
      </w:r>
      <w:r>
        <w:rPr>
          <w:rFonts w:eastAsia="Times New Roman" w:cstheme="minorHAnsi"/>
          <w:color w:val="000000" w:themeColor="text1"/>
          <w:lang w:val="en-GB" w:eastAsia="fr-FR"/>
        </w:rPr>
        <w:t>from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patients in intensive care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being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 xml:space="preserve"> treated with a new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anti-</w:t>
      </w:r>
      <w:r w:rsidR="002B2F07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74144C" w:rsidRPr="0074144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4144C">
        <w:rPr>
          <w:rFonts w:eastAsia="Times New Roman" w:cstheme="minorHAnsi"/>
          <w:color w:val="000000" w:themeColor="text1"/>
          <w:lang w:val="en-GB" w:eastAsia="fr-FR"/>
        </w:rPr>
        <w:t>drug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3F76F635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1D01875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7472C1A" w14:textId="2E34B123" w:rsidR="009756CA" w:rsidRPr="00FA6E49" w:rsidRDefault="00C76AEC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Supplying h</w:t>
      </w:r>
      <w:r w:rsidR="007854B4" w:rsidRPr="007854B4">
        <w:rPr>
          <w:rFonts w:cstheme="minorHAnsi"/>
          <w:b/>
          <w:color w:val="000000" w:themeColor="text1"/>
          <w:lang w:val="en-GB"/>
        </w:rPr>
        <w:t xml:space="preserve">and </w:t>
      </w:r>
      <w:proofErr w:type="spellStart"/>
      <w:r w:rsidR="007854B4" w:rsidRPr="007854B4">
        <w:rPr>
          <w:rFonts w:cstheme="minorHAnsi"/>
          <w:b/>
          <w:color w:val="000000" w:themeColor="text1"/>
          <w:lang w:val="en-GB"/>
        </w:rPr>
        <w:t>sanitiser</w:t>
      </w:r>
      <w:proofErr w:type="spellEnd"/>
      <w:r w:rsidR="007854B4" w:rsidRPr="007854B4">
        <w:rPr>
          <w:rFonts w:cstheme="minorHAnsi"/>
          <w:b/>
          <w:color w:val="000000" w:themeColor="text1"/>
          <w:lang w:val="en-GB"/>
        </w:rPr>
        <w:t xml:space="preserve"> gel </w:t>
      </w:r>
    </w:p>
    <w:p w14:paraId="4073B4FE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1F33C0E" w14:textId="36EC90EE" w:rsidR="009756CA" w:rsidRDefault="00804597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 xml:space="preserve">CNRS has signed an agreement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with the</w:t>
      </w:r>
      <w:r w:rsidR="00280672" w:rsidRPr="00280672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80672" w:rsidRPr="00636AE3">
        <w:rPr>
          <w:rFonts w:eastAsia="Times New Roman" w:cstheme="minorHAnsi"/>
          <w:color w:val="000000" w:themeColor="text1"/>
          <w:lang w:val="en-GB" w:eastAsia="fr-FR"/>
        </w:rPr>
        <w:t>FACS</w:t>
      </w:r>
      <w:r w:rsidR="00636AE3"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636AE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138" w:rsidRPr="00AD32C3">
        <w:rPr>
          <w:rFonts w:eastAsia="Times New Roman" w:cstheme="minorHAnsi"/>
          <w:color w:val="000000" w:themeColor="text1"/>
          <w:lang w:val="en-GB" w:eastAsia="fr-FR"/>
        </w:rPr>
        <w:t xml:space="preserve">a national federation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Pr="001744BE">
        <w:rPr>
          <w:rFonts w:eastAsia="Times New Roman" w:cstheme="minorHAnsi"/>
          <w:color w:val="000000" w:themeColor="text1"/>
          <w:lang w:val="en-GB" w:eastAsia="fr-FR"/>
        </w:rPr>
        <w:t>healthcare</w:t>
      </w:r>
      <w:r w:rsidRPr="0080459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07138" w:rsidRPr="00AD32C3">
        <w:rPr>
          <w:rFonts w:eastAsia="Times New Roman" w:cstheme="minorHAnsi"/>
          <w:color w:val="000000" w:themeColor="text1"/>
          <w:lang w:val="en-GB" w:eastAsia="fr-FR"/>
        </w:rPr>
        <w:t>coordinati</w:t>
      </w:r>
      <w:r>
        <w:rPr>
          <w:rFonts w:eastAsia="Times New Roman" w:cstheme="minorHAnsi"/>
          <w:color w:val="000000" w:themeColor="text1"/>
          <w:lang w:val="en-GB" w:eastAsia="fr-FR"/>
        </w:rPr>
        <w:t>on</w:t>
      </w:r>
      <w:r w:rsidR="00636AE3"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to respond to the needs of </w:t>
      </w:r>
      <w:r w:rsidR="005F3975">
        <w:rPr>
          <w:rFonts w:eastAsia="Times New Roman" w:cstheme="minorHAnsi"/>
          <w:color w:val="000000" w:themeColor="text1"/>
          <w:lang w:val="en-GB" w:eastAsia="fr-FR"/>
        </w:rPr>
        <w:t>private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health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>care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76791">
        <w:rPr>
          <w:rFonts w:eastAsia="Times New Roman" w:cstheme="minorHAnsi"/>
          <w:color w:val="000000" w:themeColor="text1"/>
          <w:lang w:val="en-GB" w:eastAsia="fr-FR"/>
        </w:rPr>
        <w:t>professionals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(doctors, nurses</w:t>
      </w:r>
      <w:r w:rsidR="0016550B">
        <w:rPr>
          <w:rFonts w:eastAsia="Times New Roman" w:cstheme="minorHAnsi"/>
          <w:color w:val="000000" w:themeColor="text1"/>
          <w:lang w:val="en-GB" w:eastAsia="fr-FR"/>
        </w:rPr>
        <w:t>, etc.)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</w:t>
      </w:r>
      <w:r w:rsidR="00595363">
        <w:rPr>
          <w:rFonts w:eastAsia="Times New Roman" w:cstheme="minorHAnsi"/>
          <w:color w:val="000000" w:themeColor="text1"/>
          <w:lang w:val="en-GB" w:eastAsia="fr-FR"/>
        </w:rPr>
        <w:t xml:space="preserve">home </w:t>
      </w:r>
      <w:r w:rsidR="00CB2C26">
        <w:rPr>
          <w:rFonts w:eastAsia="Times New Roman" w:cstheme="minorHAnsi"/>
          <w:color w:val="000000" w:themeColor="text1"/>
          <w:lang w:val="en-GB" w:eastAsia="fr-FR"/>
        </w:rPr>
        <w:t>care</w:t>
      </w:r>
      <w:r w:rsidR="00595363">
        <w:rPr>
          <w:rFonts w:eastAsia="Times New Roman" w:cstheme="minorHAnsi"/>
          <w:color w:val="000000" w:themeColor="text1"/>
          <w:lang w:val="en-GB" w:eastAsia="fr-FR"/>
        </w:rPr>
        <w:t>rs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</w:p>
    <w:p w14:paraId="5B53BF60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63402389" w14:textId="4AB546A7" w:rsidR="00EF35EC" w:rsidRPr="008505D3" w:rsidRDefault="00255FF9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To this end, a large-scale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operation has been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initiated 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>for the</w:t>
      </w:r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52303">
        <w:rPr>
          <w:rFonts w:eastAsia="Times New Roman" w:cstheme="minorHAnsi"/>
          <w:color w:val="000000" w:themeColor="text1"/>
          <w:lang w:val="en-GB" w:eastAsia="fr-FR"/>
        </w:rPr>
        <w:t>producti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>on</w:t>
      </w:r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4914BB">
        <w:rPr>
          <w:rFonts w:eastAsia="Times New Roman" w:cstheme="minorHAnsi"/>
          <w:color w:val="000000" w:themeColor="text1"/>
          <w:lang w:val="en-GB" w:eastAsia="fr-FR"/>
        </w:rPr>
        <w:t xml:space="preserve">hand </w:t>
      </w:r>
      <w:proofErr w:type="spellStart"/>
      <w:r w:rsidR="004914BB">
        <w:rPr>
          <w:rFonts w:eastAsia="Times New Roman" w:cstheme="minorHAnsi"/>
          <w:color w:val="000000" w:themeColor="text1"/>
          <w:lang w:val="en-GB" w:eastAsia="fr-FR"/>
        </w:rPr>
        <w:t>sanitiser</w:t>
      </w:r>
      <w:proofErr w:type="spellEnd"/>
      <w:r w:rsidR="004914BB" w:rsidRPr="002C07FD">
        <w:rPr>
          <w:rFonts w:eastAsia="Times New Roman" w:cstheme="minorHAnsi"/>
          <w:color w:val="000000" w:themeColor="text1"/>
          <w:lang w:val="en-GB" w:eastAsia="fr-FR"/>
        </w:rPr>
        <w:t xml:space="preserve"> gel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. Many laboratories 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run </w:t>
      </w:r>
      <w:r w:rsidR="00AA3613">
        <w:rPr>
          <w:rFonts w:eastAsia="Times New Roman" w:cstheme="minorHAnsi"/>
          <w:color w:val="000000" w:themeColor="text1"/>
          <w:lang w:val="en-GB" w:eastAsia="fr-FR"/>
        </w:rPr>
        <w:t>by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AA3613" w:rsidRPr="00AA3613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A3613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and its university partners (</w:t>
      </w:r>
      <w:r w:rsidR="00AA3613"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Gif</w:t>
      </w:r>
      <w:r w:rsidR="0088301B">
        <w:rPr>
          <w:rFonts w:eastAsia="Times New Roman" w:cstheme="minorHAnsi"/>
          <w:color w:val="000000" w:themeColor="text1"/>
          <w:lang w:val="en-GB" w:eastAsia="fr-FR"/>
        </w:rPr>
        <w:t>-</w:t>
      </w:r>
      <w:proofErr w:type="spellStart"/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sur</w:t>
      </w:r>
      <w:proofErr w:type="spellEnd"/>
      <w:r w:rsidR="0088301B">
        <w:rPr>
          <w:rFonts w:eastAsia="Times New Roman" w:cstheme="minorHAnsi"/>
          <w:color w:val="000000" w:themeColor="text1"/>
          <w:lang w:val="en-GB" w:eastAsia="fr-FR"/>
        </w:rPr>
        <w:t>-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Yvette, Lyon, </w:t>
      </w:r>
      <w:proofErr w:type="spellStart"/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Orléa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>ns</w:t>
      </w:r>
      <w:proofErr w:type="spellEnd"/>
      <w:r w:rsidR="004D0176">
        <w:rPr>
          <w:rFonts w:eastAsia="Times New Roman" w:cstheme="minorHAnsi"/>
          <w:color w:val="000000" w:themeColor="text1"/>
          <w:lang w:val="en-GB" w:eastAsia="fr-FR"/>
        </w:rPr>
        <w:t>-Poitiers, Toulouse, Bordeaux and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Nice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 xml:space="preserve">)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have been mobili</w:t>
      </w:r>
      <w:r w:rsidR="00737892">
        <w:rPr>
          <w:rFonts w:eastAsia="Times New Roman" w:cstheme="minorHAnsi"/>
          <w:color w:val="000000" w:themeColor="text1"/>
          <w:lang w:val="en-GB" w:eastAsia="fr-FR"/>
        </w:rPr>
        <w:t>sed, and so far 6,000 lit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737892">
        <w:rPr>
          <w:rFonts w:eastAsia="Times New Roman" w:cstheme="minorHAnsi"/>
          <w:color w:val="000000" w:themeColor="text1"/>
          <w:lang w:val="en-GB" w:eastAsia="fr-FR"/>
        </w:rPr>
        <w:t>e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s of </w:t>
      </w:r>
      <w:proofErr w:type="spellStart"/>
      <w:r w:rsidR="00737892">
        <w:rPr>
          <w:rFonts w:eastAsia="Times New Roman" w:cstheme="minorHAnsi"/>
          <w:color w:val="000000" w:themeColor="text1"/>
          <w:lang w:val="en-GB" w:eastAsia="fr-FR"/>
        </w:rPr>
        <w:t>hydroalcoholic</w:t>
      </w:r>
      <w:proofErr w:type="spellEnd"/>
      <w:r w:rsidR="00737892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solution have been </w:t>
      </w:r>
      <w:r w:rsidR="00EF35EC">
        <w:rPr>
          <w:rFonts w:eastAsia="Times New Roman" w:cstheme="minorHAnsi"/>
          <w:color w:val="000000" w:themeColor="text1"/>
          <w:lang w:val="en-GB" w:eastAsia="fr-FR"/>
        </w:rPr>
        <w:t>produced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0803E94E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</w:p>
    <w:p w14:paraId="1919FF73" w14:textId="620E4386" w:rsidR="009756CA" w:rsidRPr="00FA6E49" w:rsidRDefault="00A65E62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Once this initial batch is</w:t>
      </w:r>
      <w:r w:rsidRPr="00A65E62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8505D3">
        <w:rPr>
          <w:rFonts w:eastAsia="Times New Roman" w:cstheme="minorHAnsi"/>
          <w:color w:val="000000" w:themeColor="text1"/>
          <w:lang w:val="en-GB" w:eastAsia="fr-FR"/>
        </w:rPr>
        <w:t>delivered</w:t>
      </w:r>
      <w:r>
        <w:rPr>
          <w:rFonts w:eastAsia="Times New Roman" w:cstheme="minorHAnsi"/>
          <w:color w:val="000000" w:themeColor="text1"/>
          <w:lang w:val="en-GB" w:eastAsia="fr-FR"/>
        </w:rPr>
        <w:t>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our laboratories’ 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 xml:space="preserve">stock of </w:t>
      </w:r>
      <w:r w:rsidR="007835D8">
        <w:rPr>
          <w:rFonts w:eastAsia="Times New Roman" w:cstheme="minorHAnsi"/>
          <w:color w:val="000000" w:themeColor="text1"/>
          <w:lang w:val="en-GB" w:eastAsia="fr-FR"/>
        </w:rPr>
        <w:t>basic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 xml:space="preserve"> ingredients will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E1B06">
        <w:rPr>
          <w:rFonts w:eastAsia="Times New Roman" w:cstheme="minorHAnsi"/>
          <w:color w:val="000000" w:themeColor="text1"/>
          <w:lang w:val="en-GB" w:eastAsia="fr-FR"/>
        </w:rPr>
        <w:t>be depleted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 xml:space="preserve">To meet the strong 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>and continuous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 xml:space="preserve"> demand,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6A11E4">
        <w:rPr>
          <w:rFonts w:eastAsia="Times New Roman" w:cstheme="minorHAnsi"/>
          <w:color w:val="000000" w:themeColor="text1"/>
          <w:lang w:val="en-GB" w:eastAsia="fr-FR"/>
        </w:rPr>
        <w:t>CNRS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248C">
        <w:rPr>
          <w:rFonts w:eastAsia="Times New Roman" w:cstheme="minorHAnsi"/>
          <w:color w:val="000000" w:themeColor="text1"/>
          <w:lang w:val="en-GB" w:eastAsia="fr-FR"/>
        </w:rPr>
        <w:t>is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>launch</w:t>
      </w:r>
      <w:r w:rsidR="00EC248C">
        <w:rPr>
          <w:rFonts w:eastAsia="Times New Roman" w:cstheme="minorHAnsi"/>
          <w:color w:val="000000" w:themeColor="text1"/>
          <w:lang w:val="en-GB" w:eastAsia="fr-FR"/>
        </w:rPr>
        <w:t>ing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 xml:space="preserve"> a new, more extensive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purchasing and manufacturing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 xml:space="preserve"> operation cover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>ing</w:t>
      </w:r>
      <w:r w:rsidR="000A30D3">
        <w:rPr>
          <w:rFonts w:eastAsia="Times New Roman" w:cstheme="minorHAnsi"/>
          <w:color w:val="000000" w:themeColor="text1"/>
          <w:lang w:val="en-GB" w:eastAsia="fr-FR"/>
        </w:rPr>
        <w:t xml:space="preserve"> all of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France. </w:t>
      </w:r>
      <w:r w:rsidR="00954299">
        <w:rPr>
          <w:rFonts w:eastAsia="Times New Roman" w:cstheme="minorHAnsi"/>
          <w:color w:val="000000" w:themeColor="text1"/>
          <w:lang w:val="en-GB" w:eastAsia="fr-FR"/>
        </w:rPr>
        <w:t xml:space="preserve">Large quantities 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of the basic chemical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s 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(≈ 20,000 lit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F6315F">
        <w:rPr>
          <w:rFonts w:eastAsia="Times New Roman" w:cstheme="minorHAnsi"/>
          <w:color w:val="000000" w:themeColor="text1"/>
          <w:lang w:val="en-GB" w:eastAsia="fr-FR"/>
        </w:rPr>
        <w:t>e</w:t>
      </w:r>
      <w:r w:rsidR="00F724BA">
        <w:rPr>
          <w:rFonts w:eastAsia="Times New Roman" w:cstheme="minorHAnsi"/>
          <w:color w:val="000000" w:themeColor="text1"/>
          <w:lang w:val="en-GB" w:eastAsia="fr-FR"/>
        </w:rPr>
        <w:t>s of ethanol)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>are being purchased and shipped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to sites </w:t>
      </w:r>
      <w:r w:rsidR="007D125C">
        <w:rPr>
          <w:rFonts w:eastAsia="Times New Roman" w:cstheme="minorHAnsi"/>
          <w:color w:val="000000" w:themeColor="text1"/>
          <w:lang w:val="en-GB" w:eastAsia="fr-FR"/>
        </w:rPr>
        <w:t xml:space="preserve">across the country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that </w:t>
      </w:r>
      <w:r w:rsidR="004C7BD9">
        <w:rPr>
          <w:rFonts w:eastAsia="Times New Roman" w:cstheme="minorHAnsi"/>
          <w:color w:val="000000" w:themeColor="text1"/>
          <w:lang w:val="en-GB" w:eastAsia="fr-FR"/>
        </w:rPr>
        <w:t xml:space="preserve">are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already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producing </w:t>
      </w:r>
      <w:proofErr w:type="spellStart"/>
      <w:r w:rsidR="004D0176">
        <w:rPr>
          <w:rFonts w:eastAsia="Times New Roman" w:cstheme="minorHAnsi"/>
          <w:color w:val="000000" w:themeColor="text1"/>
          <w:lang w:val="en-GB" w:eastAsia="fr-FR"/>
        </w:rPr>
        <w:t>sanitiser</w:t>
      </w:r>
      <w:proofErr w:type="spellEnd"/>
      <w:r w:rsidR="00624D5A">
        <w:rPr>
          <w:rFonts w:eastAsia="Times New Roman" w:cstheme="minorHAnsi"/>
          <w:color w:val="000000" w:themeColor="text1"/>
          <w:lang w:val="en-GB" w:eastAsia="fr-FR"/>
        </w:rPr>
        <w:t xml:space="preserve"> gel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624D5A">
        <w:rPr>
          <w:rFonts w:eastAsia="Times New Roman" w:cstheme="minorHAnsi"/>
          <w:color w:val="000000" w:themeColor="text1"/>
          <w:lang w:val="en-GB" w:eastAsia="fr-FR"/>
        </w:rPr>
        <w:t>as well as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newly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>-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identified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facilities </w:t>
      </w:r>
      <w:r w:rsidR="004257FE">
        <w:rPr>
          <w:rFonts w:eastAsia="Times New Roman" w:cstheme="minorHAnsi"/>
          <w:color w:val="000000" w:themeColor="text1"/>
          <w:lang w:val="en-GB" w:eastAsia="fr-FR"/>
        </w:rPr>
        <w:t xml:space="preserve">to be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>dedicate</w:t>
      </w:r>
      <w:r w:rsidR="002D2E3A">
        <w:rPr>
          <w:rFonts w:eastAsia="Times New Roman" w:cstheme="minorHAnsi"/>
          <w:color w:val="000000" w:themeColor="text1"/>
          <w:lang w:val="en-GB" w:eastAsia="fr-FR"/>
        </w:rPr>
        <w:t>d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solution preparation (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>Strasbourg, Mulhouse, Nancy, Reims, Lille, Caen, Rennes, M</w:t>
      </w:r>
      <w:r w:rsidR="004D0176">
        <w:rPr>
          <w:rFonts w:eastAsia="Times New Roman" w:cstheme="minorHAnsi"/>
          <w:color w:val="000000" w:themeColor="text1"/>
          <w:lang w:val="en-GB" w:eastAsia="fr-FR"/>
        </w:rPr>
        <w:t>ontpellier, Marseille, Grenoble and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Dijon). </w:t>
      </w:r>
      <w:r w:rsidR="001B7451">
        <w:rPr>
          <w:rFonts w:eastAsia="Times New Roman" w:cstheme="minorHAnsi"/>
          <w:color w:val="000000" w:themeColor="text1"/>
          <w:lang w:val="en-GB" w:eastAsia="fr-FR"/>
        </w:rPr>
        <w:t>We hope to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be able to </w:t>
      </w:r>
      <w:r w:rsidR="00AF6317">
        <w:rPr>
          <w:rFonts w:eastAsia="Times New Roman" w:cstheme="minorHAnsi"/>
          <w:color w:val="000000" w:themeColor="text1"/>
          <w:lang w:val="en-GB" w:eastAsia="fr-FR"/>
        </w:rPr>
        <w:t xml:space="preserve">start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production </w:t>
      </w:r>
      <w:r w:rsidR="001B7451">
        <w:rPr>
          <w:rFonts w:eastAsia="Times New Roman" w:cstheme="minorHAnsi"/>
          <w:color w:val="000000" w:themeColor="text1"/>
          <w:lang w:val="en-GB" w:eastAsia="fr-FR"/>
        </w:rPr>
        <w:t>at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new sites </w:t>
      </w:r>
      <w:r w:rsidR="00DF6A91">
        <w:rPr>
          <w:rFonts w:eastAsia="Times New Roman" w:cstheme="minorHAnsi"/>
          <w:color w:val="000000" w:themeColor="text1"/>
          <w:lang w:val="en-GB" w:eastAsia="fr-FR"/>
        </w:rPr>
        <w:t xml:space="preserve">from </w:t>
      </w:r>
      <w:r w:rsidR="00CF525F" w:rsidRPr="002C07FD">
        <w:rPr>
          <w:rFonts w:eastAsia="Times New Roman" w:cstheme="minorHAnsi"/>
          <w:color w:val="000000" w:themeColor="text1"/>
          <w:lang w:val="en-GB" w:eastAsia="fr-FR"/>
        </w:rPr>
        <w:t xml:space="preserve">the week of </w:t>
      </w:r>
      <w:r w:rsidR="004C7BD9" w:rsidRPr="002C07FD">
        <w:rPr>
          <w:rFonts w:eastAsia="Times New Roman" w:cstheme="minorHAnsi"/>
          <w:color w:val="000000" w:themeColor="text1"/>
          <w:lang w:val="en-GB" w:eastAsia="fr-FR"/>
        </w:rPr>
        <w:t>20</w:t>
      </w:r>
      <w:r w:rsidR="004C7BD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B7451" w:rsidRPr="002C07FD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9756CA" w:rsidRPr="00FA6E49">
        <w:rPr>
          <w:rFonts w:eastAsia="Times New Roman" w:cstheme="minorHAnsi"/>
          <w:color w:val="000000" w:themeColor="text1"/>
          <w:lang w:val="en-GB" w:eastAsia="fr-FR"/>
        </w:rPr>
        <w:t>.</w:t>
      </w:r>
    </w:p>
    <w:p w14:paraId="15699567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E9553DB" w14:textId="77777777" w:rsidR="00BE45AB" w:rsidRPr="00FA6E49" w:rsidRDefault="00BE45AB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1BEBE52" w14:textId="1BE87BBE" w:rsidR="009756CA" w:rsidRPr="00FA6E49" w:rsidRDefault="00C76AEC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Supplying masks</w:t>
      </w:r>
    </w:p>
    <w:p w14:paraId="5D980762" w14:textId="77777777" w:rsidR="00874E6C" w:rsidRPr="00FA6E49" w:rsidRDefault="00874E6C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C603243" w14:textId="05E4EE30" w:rsidR="009756CA" w:rsidRPr="00FA6E49" w:rsidRDefault="002D71CB" w:rsidP="0070230E">
      <w:pPr>
        <w:pStyle w:val="Normal0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val="en-GB"/>
        </w:rPr>
      </w:pP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 </w:t>
      </w:r>
      <w:proofErr w:type="spellStart"/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pluridisciplinary</w:t>
      </w:r>
      <w:proofErr w:type="spellEnd"/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team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comprising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researchers, engineers, “makers”,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physicians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and manufacturers has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joined forces to adapt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the </w:t>
      </w:r>
      <w:proofErr w:type="spellStart"/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EasyBreath</w:t>
      </w:r>
      <w:proofErr w:type="spellEnd"/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AD32C3">
        <w:rPr>
          <w:rFonts w:asciiTheme="minorHAnsi" w:hAnsiTheme="minorHAnsi" w:cstheme="minorHAnsi"/>
          <w:i/>
          <w:color w:val="000000" w:themeColor="text1"/>
          <w:sz w:val="20"/>
          <w:szCs w:val="20"/>
          <w:lang w:val="en-GB"/>
        </w:rPr>
        <w:t>Subea</w:t>
      </w:r>
      <w:proofErr w:type="spellEnd"/>
      <w:r w:rsidR="00A95FE3" w:rsidRP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full-face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snork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el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ling mask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by the</w:t>
      </w:r>
      <w:r w:rsidR="00A95FE3" w:rsidRP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Decathlon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brand as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</w:t>
      </w:r>
      <w:r w:rsidR="00EE1C38" w:rsidRP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13233A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personal protective equipment </w:t>
      </w:r>
      <w:r w:rsid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</w:t>
      </w:r>
      <w:r w:rsidR="0013233A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PPE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) </w:t>
      </w:r>
      <w:r w:rsidR="00EE1C38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mask</w:t>
      </w:r>
      <w:r w:rsidR="00A95FE3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95FE3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to shield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against COVID-19. This open-source solution was initiated by </w:t>
      </w:r>
      <w:r w:rsidR="00643A11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Professor Prakash</w:t>
      </w:r>
      <w:r w:rsidR="00643A11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’s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team </w:t>
      </w:r>
      <w:r w:rsidR="00643A11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at Stanford University</w:t>
      </w:r>
      <w:r w:rsidR="009756CA" w:rsidRPr="00FA6E49"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  <w:t>.</w:t>
      </w:r>
    </w:p>
    <w:p w14:paraId="01751141" w14:textId="77777777" w:rsidR="009756CA" w:rsidRPr="00FA6E49" w:rsidRDefault="009756CA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323A716" w14:textId="1170403E" w:rsidR="009756CA" w:rsidRDefault="008476E8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An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authori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ation </w:t>
      </w:r>
      <w:r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application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was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submitted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on </w:t>
      </w:r>
      <w:r w:rsidR="003A68C5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10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April,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and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industrial production of the adapter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was launched that same day</w:t>
      </w:r>
      <w:r w:rsidR="00CE3FF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. 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CE3FF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ome 22,000 kits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including masks, adapters and instruction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leaflet</w:t>
      </w:r>
      <w:r w:rsidR="00AD51A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will be sent 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within days </w:t>
      </w:r>
      <w:r w:rsidR="00435C8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to the hospitals</w:t>
      </w:r>
      <w:r w:rsidR="003A68C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,</w:t>
      </w:r>
      <w:r w:rsidR="00435C82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according to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the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ir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needs as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identified by the Ministry </w:t>
      </w:r>
      <w:r w:rsidR="00AD51A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for </w:t>
      </w:r>
      <w:r w:rsidR="00B95C1C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Solidarity</w:t>
      </w:r>
      <w:r w:rsidR="002D71CB" w:rsidRPr="002C07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and Health</w:t>
      </w:r>
      <w:r w:rsidR="009756CA" w:rsidRPr="00FA6E49">
        <w:rPr>
          <w:rFonts w:asciiTheme="minorHAnsi" w:eastAsia="Lato" w:hAnsiTheme="minorHAnsi" w:cstheme="minorHAnsi"/>
          <w:color w:val="000000" w:themeColor="text1"/>
          <w:sz w:val="20"/>
          <w:szCs w:val="20"/>
          <w:lang w:val="en-GB"/>
        </w:rPr>
        <w:t xml:space="preserve">. </w:t>
      </w:r>
    </w:p>
    <w:p w14:paraId="09CD9A83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AD5650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7D5078A" w14:textId="2B339217" w:rsidR="009756CA" w:rsidRPr="00FA6E49" w:rsidRDefault="00AD31A9" w:rsidP="0070230E">
      <w:pPr>
        <w:pStyle w:val="ListParagraph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 w:rsidRPr="00AD31A9">
        <w:rPr>
          <w:rFonts w:cstheme="minorHAnsi"/>
          <w:b/>
          <w:color w:val="000000" w:themeColor="text1"/>
          <w:lang w:val="en-GB"/>
        </w:rPr>
        <w:t xml:space="preserve">Production of protective </w:t>
      </w:r>
      <w:r w:rsidR="003A68C5">
        <w:rPr>
          <w:rFonts w:cstheme="minorHAnsi"/>
          <w:b/>
          <w:color w:val="000000" w:themeColor="text1"/>
          <w:lang w:val="en-GB"/>
        </w:rPr>
        <w:t>face shields</w:t>
      </w:r>
    </w:p>
    <w:p w14:paraId="328EF6A6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1991D04" w14:textId="0229FC17" w:rsidR="009756CA" w:rsidRPr="00FA6E49" w:rsidRDefault="0011247F" w:rsidP="0070230E">
      <w:pPr>
        <w:widowControl w:val="0"/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Protective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BF0533">
        <w:rPr>
          <w:rFonts w:eastAsia="Times New Roman" w:cstheme="minorHAnsi"/>
          <w:color w:val="000000" w:themeColor="text1"/>
          <w:lang w:val="en-GB" w:eastAsia="fr-FR"/>
        </w:rPr>
        <w:t>can be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 xml:space="preserve"> produced by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3D-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printing a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ring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attached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transparent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protective screen. Depending on the size of the </w:t>
      </w:r>
      <w:r w:rsidR="007A23A4">
        <w:rPr>
          <w:rFonts w:eastAsia="Times New Roman" w:cstheme="minorHAnsi"/>
          <w:color w:val="000000" w:themeColor="text1"/>
          <w:lang w:val="en-GB" w:eastAsia="fr-FR"/>
        </w:rPr>
        <w:t>printer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ring</w:t>
      </w:r>
      <w:r w:rsidR="000F698C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can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take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several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hours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 xml:space="preserve"> to complete, which limits the output of 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mall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printers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 few 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items </w:t>
      </w:r>
      <w:r w:rsidR="000F698C">
        <w:rPr>
          <w:rFonts w:eastAsia="Times New Roman" w:cstheme="minorHAnsi"/>
          <w:color w:val="000000" w:themeColor="text1"/>
          <w:lang w:val="en-GB" w:eastAsia="fr-FR"/>
        </w:rPr>
        <w:t>per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day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59FAECB5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0A57B5D2" w14:textId="1FB8C192" w:rsidR="009756CA" w:rsidRPr="00FA6E49" w:rsidRDefault="0011247F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Many laboratories </w:t>
      </w:r>
      <w:r w:rsidR="0077202F">
        <w:rPr>
          <w:rFonts w:eastAsia="Times New Roman" w:cstheme="minorHAnsi"/>
          <w:color w:val="000000" w:themeColor="text1"/>
          <w:lang w:val="en-GB" w:eastAsia="fr-FR"/>
        </w:rPr>
        <w:t>have volunteered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202F">
        <w:rPr>
          <w:rFonts w:eastAsia="Times New Roman" w:cstheme="minorHAnsi"/>
          <w:color w:val="000000" w:themeColor="text1"/>
          <w:lang w:val="en-GB" w:eastAsia="fr-FR"/>
        </w:rPr>
        <w:t>to manufacture</w:t>
      </w:r>
      <w:r w:rsidR="003A68C5">
        <w:rPr>
          <w:rFonts w:eastAsia="Times New Roman" w:cstheme="minorHAnsi"/>
          <w:color w:val="000000" w:themeColor="text1"/>
          <w:lang w:val="en-GB" w:eastAsia="fr-FR"/>
        </w:rPr>
        <w:t xml:space="preserve"> face shields</w:t>
      </w:r>
      <w:r w:rsidR="005D5098">
        <w:rPr>
          <w:rFonts w:eastAsia="Times New Roman" w:cstheme="minorHAnsi"/>
          <w:color w:val="000000" w:themeColor="text1"/>
          <w:lang w:val="en-GB" w:eastAsia="fr-FR"/>
        </w:rPr>
        <w:t>, with coordination provided by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5D5098">
        <w:rPr>
          <w:rFonts w:eastAsia="Times New Roman" w:cstheme="minorHAnsi"/>
          <w:color w:val="000000" w:themeColor="text1"/>
          <w:lang w:val="en-GB" w:eastAsia="fr-FR"/>
        </w:rPr>
        <w:t>CNRS’s networks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</w:t>
      </w:r>
      <w:r w:rsidR="003D7646">
        <w:rPr>
          <w:rFonts w:eastAsia="Times New Roman" w:cstheme="minorHAnsi"/>
          <w:color w:val="000000" w:themeColor="text1"/>
          <w:lang w:val="en-GB" w:eastAsia="fr-FR"/>
        </w:rPr>
        <w:t xml:space="preserve">mechanics experts </w:t>
      </w:r>
      <w:r w:rsidR="00966936">
        <w:rPr>
          <w:rFonts w:eastAsia="Times New Roman" w:cstheme="minorHAnsi"/>
          <w:color w:val="000000" w:themeColor="text1"/>
          <w:lang w:val="en-GB" w:eastAsia="fr-FR"/>
        </w:rPr>
        <w:t xml:space="preserve">and </w:t>
      </w:r>
      <w:r w:rsidR="003D7646">
        <w:rPr>
          <w:rFonts w:eastAsia="Times New Roman" w:cstheme="minorHAnsi"/>
          <w:color w:val="000000" w:themeColor="text1"/>
          <w:lang w:val="en-GB" w:eastAsia="fr-FR"/>
        </w:rPr>
        <w:t xml:space="preserve">electrical </w:t>
      </w:r>
      <w:r w:rsidR="00966936">
        <w:rPr>
          <w:rFonts w:eastAsia="Times New Roman" w:cstheme="minorHAnsi"/>
          <w:color w:val="000000" w:themeColor="text1"/>
          <w:lang w:val="en-GB" w:eastAsia="fr-FR"/>
        </w:rPr>
        <w:t>engineers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 xml:space="preserve">. </w:t>
      </w:r>
    </w:p>
    <w:p w14:paraId="61E6F980" w14:textId="77777777" w:rsidR="009756CA" w:rsidRPr="00FA6E49" w:rsidRDefault="009756CA" w:rsidP="0070230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74FE96E3" w14:textId="1F972472" w:rsidR="009756CA" w:rsidRPr="00FA6E49" w:rsidRDefault="003D7646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To boost efficiency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, local coordination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of</w:t>
      </w:r>
      <w:r w:rsidR="00022C2C" w:rsidRPr="00022C2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22C2C" w:rsidRPr="002C07FD">
        <w:rPr>
          <w:rFonts w:eastAsia="Times New Roman" w:cstheme="minorHAnsi"/>
          <w:color w:val="000000" w:themeColor="text1"/>
          <w:lang w:val="en-GB" w:eastAsia="fr-FR"/>
        </w:rPr>
        <w:t>production and distribution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 xml:space="preserve"> operations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has been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implemented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22C2C">
        <w:rPr>
          <w:rFonts w:eastAsia="Times New Roman" w:cstheme="minorHAnsi"/>
          <w:color w:val="000000" w:themeColor="text1"/>
          <w:lang w:val="en-GB" w:eastAsia="fr-FR"/>
        </w:rPr>
        <w:t>with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sites that have remained open, mainly </w:t>
      </w:r>
      <w:proofErr w:type="spellStart"/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>Fablab</w:t>
      </w:r>
      <w:r>
        <w:rPr>
          <w:rFonts w:eastAsia="Times New Roman" w:cstheme="minorHAnsi"/>
          <w:color w:val="000000" w:themeColor="text1"/>
          <w:lang w:val="en-GB" w:eastAsia="fr-FR"/>
        </w:rPr>
        <w:t>s</w:t>
      </w:r>
      <w:proofErr w:type="spellEnd"/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65EF782D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2EE23DFA" w14:textId="28BD551F" w:rsidR="009756CA" w:rsidRPr="00FA6E49" w:rsidRDefault="00832E39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Thanks to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involvement of its personnel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and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its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technical </w:t>
      </w:r>
      <w:r>
        <w:rPr>
          <w:rFonts w:eastAsia="Times New Roman" w:cstheme="minorHAnsi"/>
          <w:color w:val="000000" w:themeColor="text1"/>
          <w:lang w:val="en-GB" w:eastAsia="fr-FR"/>
        </w:rPr>
        <w:t>resources,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t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he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CNRS’s 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>contribution to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production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initiatives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supervised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by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multiple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organisations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and often coordinated by a local </w:t>
      </w:r>
      <w:proofErr w:type="spellStart"/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>Fablab</w:t>
      </w:r>
      <w:proofErr w:type="spellEnd"/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can be estimated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at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5,000 </w:t>
      </w:r>
      <w:r w:rsidR="00C218A7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>for the first two weeks (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29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 xml:space="preserve">March to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14 </w:t>
      </w:r>
      <w:r w:rsidR="00773602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>)</w:t>
      </w:r>
      <w:r w:rsidR="0011247F" w:rsidRPr="002C07FD">
        <w:rPr>
          <w:rFonts w:eastAsia="Times New Roman" w:cstheme="minorHAnsi"/>
          <w:color w:val="000000" w:themeColor="text1"/>
          <w:lang w:val="en-GB" w:eastAsia="fr-FR"/>
        </w:rPr>
        <w:t xml:space="preserve"> using 3D printing and laser cutting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38705B50" w14:textId="77777777" w:rsidR="009756CA" w:rsidRPr="00FA6E49" w:rsidRDefault="009756CA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</w:p>
    <w:p w14:paraId="496BEE71" w14:textId="39904678" w:rsidR="009756CA" w:rsidRDefault="0011247F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>The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 xml:space="preserve"> major coordination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 xml:space="preserve"> centres –</w:t>
      </w:r>
      <w:r w:rsidR="004664D6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proofErr w:type="spellStart"/>
      <w:r w:rsidRPr="002C07FD">
        <w:rPr>
          <w:rFonts w:eastAsia="Times New Roman" w:cstheme="minorHAnsi"/>
          <w:color w:val="000000" w:themeColor="text1"/>
          <w:lang w:val="en-GB" w:eastAsia="fr-FR"/>
        </w:rPr>
        <w:t>Saclay</w:t>
      </w:r>
      <w:proofErr w:type="spellEnd"/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Marseille, Bordeaux, Toulouse, Lille and Nice 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>–</w:t>
      </w:r>
      <w:r w:rsidR="000720A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deliver</w:t>
      </w:r>
      <w:r w:rsidR="00F4677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32E39">
        <w:rPr>
          <w:rFonts w:eastAsia="Times New Roman" w:cstheme="minorHAnsi"/>
          <w:color w:val="000000" w:themeColor="text1"/>
          <w:lang w:val="en-GB" w:eastAsia="fr-FR"/>
        </w:rPr>
        <w:t xml:space="preserve">face shields </w:t>
      </w:r>
      <w:r w:rsidR="00F46777" w:rsidRPr="002C07FD">
        <w:rPr>
          <w:rFonts w:eastAsia="Times New Roman" w:cstheme="minorHAnsi"/>
          <w:color w:val="000000" w:themeColor="text1"/>
          <w:lang w:val="en-GB" w:eastAsia="fr-FR"/>
        </w:rPr>
        <w:t>directly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to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 large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C4238" w:rsidRPr="00AD32C3">
        <w:rPr>
          <w:rFonts w:eastAsia="Times New Roman" w:cstheme="minorHAnsi"/>
          <w:color w:val="000000" w:themeColor="text1"/>
          <w:lang w:val="en-GB" w:eastAsia="fr-FR"/>
        </w:rPr>
        <w:t xml:space="preserve">hospitals, </w:t>
      </w:r>
      <w:r w:rsidRPr="00AD32C3">
        <w:rPr>
          <w:rFonts w:eastAsia="Times New Roman" w:cstheme="minorHAnsi"/>
          <w:color w:val="000000" w:themeColor="text1"/>
          <w:lang w:val="en-GB" w:eastAsia="fr-FR"/>
        </w:rPr>
        <w:t>while</w:t>
      </w:r>
      <w:r w:rsidR="001F5223" w:rsidRPr="00832E39">
        <w:rPr>
          <w:rFonts w:eastAsia="Times New Roman" w:cstheme="minorHAnsi"/>
          <w:color w:val="000000" w:themeColor="text1"/>
          <w:lang w:val="en-GB" w:eastAsia="fr-FR"/>
        </w:rPr>
        <w:t xml:space="preserve"> the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 smaller sites supply </w:t>
      </w:r>
      <w:r w:rsidR="00A703B8">
        <w:rPr>
          <w:rFonts w:eastAsia="Times New Roman" w:cstheme="minorHAnsi"/>
          <w:color w:val="000000" w:themeColor="text1"/>
          <w:lang w:val="en-GB" w:eastAsia="fr-FR"/>
        </w:rPr>
        <w:t xml:space="preserve">retirement </w:t>
      </w:r>
      <w:r w:rsidR="00367ABC">
        <w:rPr>
          <w:rFonts w:eastAsia="Times New Roman" w:cstheme="minorHAnsi"/>
          <w:color w:val="000000" w:themeColor="text1"/>
          <w:lang w:val="en-GB" w:eastAsia="fr-FR"/>
        </w:rPr>
        <w:t>homes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832E39">
        <w:rPr>
          <w:rFonts w:eastAsia="Times New Roman" w:cstheme="minorHAnsi"/>
          <w:color w:val="000000" w:themeColor="text1"/>
          <w:lang w:val="en-GB" w:eastAsia="fr-FR"/>
        </w:rPr>
        <w:t xml:space="preserve">general practitioners </w:t>
      </w:r>
      <w:r w:rsidR="001F5223">
        <w:rPr>
          <w:rFonts w:eastAsia="Times New Roman" w:cstheme="minorHAnsi"/>
          <w:color w:val="000000" w:themeColor="text1"/>
          <w:lang w:val="en-GB" w:eastAsia="fr-FR"/>
        </w:rPr>
        <w:t>and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local</w:t>
      </w:r>
      <w:r w:rsidR="0063138B">
        <w:rPr>
          <w:rFonts w:eastAsia="Times New Roman" w:cstheme="minorHAnsi"/>
          <w:color w:val="000000" w:themeColor="text1"/>
          <w:lang w:val="en-GB" w:eastAsia="fr-FR"/>
        </w:rPr>
        <w:t xml:space="preserve"> police forces</w:t>
      </w:r>
      <w:r w:rsidR="009756CA" w:rsidRPr="00FA6E49">
        <w:rPr>
          <w:rFonts w:eastAsia="Times New Roman" w:cstheme="minorHAnsi"/>
          <w:color w:val="000000" w:themeColor="text1"/>
          <w:lang w:val="en-GB" w:eastAsia="en-GB"/>
        </w:rPr>
        <w:t>.</w:t>
      </w:r>
    </w:p>
    <w:p w14:paraId="4CA751D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49FBC1C8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A45E83A" w14:textId="6300F4EB" w:rsidR="009756CA" w:rsidRPr="00FA6E49" w:rsidRDefault="00C76AEC" w:rsidP="0070230E">
      <w:pPr>
        <w:pStyle w:val="ListParagraph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 xml:space="preserve">Supplying </w:t>
      </w:r>
      <w:r w:rsidR="00903BBB">
        <w:rPr>
          <w:rFonts w:cstheme="minorHAnsi"/>
          <w:b/>
          <w:color w:val="000000" w:themeColor="text1"/>
          <w:lang w:val="en-GB"/>
        </w:rPr>
        <w:t xml:space="preserve">minor </w:t>
      </w:r>
      <w:r>
        <w:rPr>
          <w:rFonts w:cstheme="minorHAnsi"/>
          <w:b/>
          <w:color w:val="000000" w:themeColor="text1"/>
          <w:lang w:val="en-GB"/>
        </w:rPr>
        <w:t>e</w:t>
      </w:r>
      <w:r w:rsidR="006E5665" w:rsidRPr="006E5665">
        <w:rPr>
          <w:rFonts w:cstheme="minorHAnsi"/>
          <w:b/>
          <w:color w:val="000000" w:themeColor="text1"/>
          <w:lang w:val="en-GB"/>
        </w:rPr>
        <w:t xml:space="preserve">quipment </w:t>
      </w:r>
    </w:p>
    <w:p w14:paraId="46EAD95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AA13B32" w14:textId="51BAC088" w:rsidR="009756CA" w:rsidRPr="00FA6E49" w:rsidRDefault="005B359F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From the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beginning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the crisis, many laboratories have responded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="0021083B">
        <w:rPr>
          <w:rFonts w:eastAsia="Times New Roman" w:cstheme="minorHAnsi"/>
          <w:color w:val="000000" w:themeColor="text1"/>
          <w:lang w:val="en-GB" w:eastAsia="fr-FR"/>
        </w:rPr>
        <w:t>sharing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their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supplies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of gloves, masks, </w:t>
      </w:r>
      <w:r w:rsidR="007F5C1C">
        <w:rPr>
          <w:rFonts w:eastAsia="Times New Roman" w:cstheme="minorHAnsi"/>
          <w:color w:val="000000" w:themeColor="text1"/>
          <w:lang w:val="en-GB" w:eastAsia="fr-FR"/>
        </w:rPr>
        <w:t>gowns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, hair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B248D">
        <w:rPr>
          <w:rFonts w:eastAsia="Times New Roman" w:cstheme="minorHAnsi"/>
          <w:color w:val="000000" w:themeColor="text1"/>
          <w:lang w:val="en-GB" w:eastAsia="fr-FR"/>
        </w:rPr>
        <w:t>nets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and shoe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cover</w:t>
      </w:r>
      <w:r w:rsidR="00482848">
        <w:rPr>
          <w:rFonts w:eastAsia="Times New Roman" w:cstheme="minorHAnsi"/>
          <w:color w:val="000000" w:themeColor="text1"/>
          <w:lang w:val="en-GB" w:eastAsia="fr-FR"/>
        </w:rPr>
        <w:t>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and have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produced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from a few lit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s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to a few dozen lit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r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es </w:t>
      </w:r>
      <w:r w:rsidR="00646024">
        <w:rPr>
          <w:rFonts w:eastAsia="Times New Roman" w:cstheme="minorHAnsi"/>
          <w:color w:val="000000" w:themeColor="text1"/>
          <w:lang w:val="en-GB" w:eastAsia="fr-FR"/>
        </w:rPr>
        <w:t xml:space="preserve">of hand </w:t>
      </w:r>
      <w:proofErr w:type="spellStart"/>
      <w:r w:rsidR="00646024">
        <w:rPr>
          <w:rFonts w:eastAsia="Times New Roman" w:cstheme="minorHAnsi"/>
          <w:color w:val="000000" w:themeColor="text1"/>
          <w:lang w:val="en-GB" w:eastAsia="fr-FR"/>
        </w:rPr>
        <w:t>sanitiser</w:t>
      </w:r>
      <w:proofErr w:type="spellEnd"/>
      <w:r w:rsidR="00646024">
        <w:rPr>
          <w:rFonts w:eastAsia="Times New Roman" w:cstheme="minorHAnsi"/>
          <w:color w:val="000000" w:themeColor="text1"/>
          <w:lang w:val="en-GB" w:eastAsia="fr-FR"/>
        </w:rPr>
        <w:t xml:space="preserve"> gel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for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local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needs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 xml:space="preserve">in particular for </w:t>
      </w:r>
      <w:r w:rsidR="002B4CDF">
        <w:rPr>
          <w:rFonts w:eastAsia="Times New Roman" w:cstheme="minorHAnsi"/>
          <w:color w:val="000000" w:themeColor="text1"/>
          <w:lang w:val="en-GB" w:eastAsia="fr-FR"/>
        </w:rPr>
        <w:t xml:space="preserve">retirement </w:t>
      </w:r>
      <w:r w:rsidR="000F4E7B">
        <w:rPr>
          <w:rFonts w:eastAsia="Times New Roman" w:cstheme="minorHAnsi"/>
          <w:color w:val="000000" w:themeColor="text1"/>
          <w:lang w:val="en-GB" w:eastAsia="fr-FR"/>
        </w:rPr>
        <w:t>homes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5668BD6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0B375398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648E97A7" w14:textId="73304A43" w:rsidR="009756CA" w:rsidRPr="00FA6E49" w:rsidRDefault="00406562" w:rsidP="0070230E">
      <w:pPr>
        <w:pStyle w:val="ListParagraph"/>
        <w:widowControl w:val="0"/>
        <w:numPr>
          <w:ilvl w:val="1"/>
          <w:numId w:val="17"/>
        </w:numPr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>Volu</w:t>
      </w:r>
      <w:r w:rsidR="009756CA" w:rsidRPr="00FA6E49">
        <w:rPr>
          <w:rFonts w:cstheme="minorHAnsi"/>
          <w:b/>
          <w:color w:val="000000" w:themeColor="text1"/>
          <w:lang w:val="en-GB"/>
        </w:rPr>
        <w:t>n</w:t>
      </w:r>
      <w:r w:rsidR="00AA08D1">
        <w:rPr>
          <w:rFonts w:cstheme="minorHAnsi"/>
          <w:b/>
          <w:color w:val="000000" w:themeColor="text1"/>
          <w:lang w:val="en-GB"/>
        </w:rPr>
        <w:t>teer work</w:t>
      </w:r>
    </w:p>
    <w:p w14:paraId="4D5CCCAA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C247E48" w14:textId="31AFE186" w:rsidR="009756CA" w:rsidRPr="00FA6E49" w:rsidRDefault="00131302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Hundreds of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personnel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have volunteered </w:t>
      </w:r>
      <w:r w:rsidR="00016F6D">
        <w:rPr>
          <w:rFonts w:eastAsia="Times New Roman" w:cstheme="minorHAnsi"/>
          <w:color w:val="000000" w:themeColor="text1"/>
          <w:lang w:val="en-GB" w:eastAsia="fr-FR"/>
        </w:rPr>
        <w:t>their time and expertise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>in particular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701225">
        <w:rPr>
          <w:rFonts w:eastAsia="Times New Roman" w:cstheme="minorHAnsi"/>
          <w:color w:val="000000" w:themeColor="text1"/>
          <w:lang w:val="en-GB" w:eastAsia="fr-FR"/>
        </w:rPr>
        <w:t>for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016F6D">
        <w:rPr>
          <w:rFonts w:eastAsia="Times New Roman" w:cstheme="minorHAnsi"/>
          <w:color w:val="000000" w:themeColor="text1"/>
          <w:lang w:val="en-GB" w:eastAsia="fr-FR"/>
        </w:rPr>
        <w:t>the benefit of France’s clinical research centres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. </w:t>
      </w:r>
      <w:r w:rsidR="00C51BE6">
        <w:rPr>
          <w:rFonts w:eastAsia="Times New Roman" w:cstheme="minorHAnsi"/>
          <w:color w:val="000000" w:themeColor="text1"/>
          <w:lang w:val="en-GB" w:eastAsia="fr-FR"/>
        </w:rPr>
        <w:t xml:space="preserve">Many of those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with medical training have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C51BE6">
        <w:rPr>
          <w:rFonts w:eastAsia="Times New Roman" w:cstheme="minorHAnsi"/>
          <w:color w:val="000000" w:themeColor="text1"/>
          <w:lang w:val="en-GB" w:eastAsia="fr-FR"/>
        </w:rPr>
        <w:t xml:space="preserve">also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offered 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 xml:space="preserve">to help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in hospitals, especially in </w:t>
      </w:r>
      <w:r w:rsidR="00390DC7" w:rsidRPr="002C07FD">
        <w:rPr>
          <w:rFonts w:eastAsia="Times New Roman" w:cstheme="minorHAnsi"/>
          <w:color w:val="000000" w:themeColor="text1"/>
          <w:lang w:val="en-GB" w:eastAsia="fr-FR"/>
        </w:rPr>
        <w:t xml:space="preserve">eastern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France and the Paris </w:t>
      </w:r>
      <w:r w:rsidR="00390DC7">
        <w:rPr>
          <w:rFonts w:eastAsia="Times New Roman" w:cstheme="minorHAnsi"/>
          <w:color w:val="000000" w:themeColor="text1"/>
          <w:lang w:val="en-GB" w:eastAsia="fr-FR"/>
        </w:rPr>
        <w:t>region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1F0D78E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2E433B9" w14:textId="12B734FA" w:rsidR="009756CA" w:rsidRPr="00FA6E49" w:rsidRDefault="008D2864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>In addition, a</w:t>
      </w:r>
      <w:r w:rsidR="009F2C89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B16D27">
        <w:rPr>
          <w:rFonts w:eastAsia="Times New Roman" w:cstheme="minorHAnsi"/>
          <w:color w:val="000000" w:themeColor="text1"/>
          <w:lang w:val="en-GB" w:eastAsia="fr-FR"/>
        </w:rPr>
        <w:t xml:space="preserve">number of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staff members in eastern France who have had </w:t>
      </w:r>
      <w:r w:rsidR="0020774A" w:rsidRPr="002C07FD">
        <w:rPr>
          <w:rFonts w:eastAsia="Times New Roman" w:cstheme="minorHAnsi"/>
          <w:color w:val="000000" w:themeColor="text1"/>
          <w:lang w:val="en-GB" w:eastAsia="fr-FR"/>
        </w:rPr>
        <w:t>COVID-19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have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donated serum </w:t>
      </w:r>
      <w:r>
        <w:rPr>
          <w:rFonts w:eastAsia="Times New Roman" w:cstheme="minorHAnsi"/>
          <w:color w:val="000000" w:themeColor="text1"/>
          <w:lang w:val="en-GB" w:eastAsia="fr-FR"/>
        </w:rPr>
        <w:t>for use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in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therapeutic </w:t>
      </w:r>
      <w:r w:rsidR="0020774A">
        <w:rPr>
          <w:rFonts w:eastAsia="Times New Roman" w:cstheme="minorHAnsi"/>
          <w:color w:val="000000" w:themeColor="text1"/>
          <w:lang w:val="en-GB" w:eastAsia="fr-FR"/>
        </w:rPr>
        <w:t>trials</w:t>
      </w:r>
      <w:r w:rsidR="00131302" w:rsidRPr="002C07FD">
        <w:rPr>
          <w:rFonts w:eastAsia="Times New Roman" w:cstheme="minorHAnsi"/>
          <w:color w:val="000000" w:themeColor="text1"/>
          <w:lang w:val="en-GB" w:eastAsia="fr-FR"/>
        </w:rPr>
        <w:t xml:space="preserve"> on the effectiveness of serum transfer</w:t>
      </w:r>
      <w:r w:rsidR="009756CA" w:rsidRPr="00FA6E49">
        <w:rPr>
          <w:rFonts w:cstheme="minorHAnsi"/>
          <w:color w:val="000000" w:themeColor="text1"/>
          <w:lang w:val="en-GB"/>
        </w:rPr>
        <w:t>.</w:t>
      </w:r>
    </w:p>
    <w:p w14:paraId="67A11912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A4BB1B7" w14:textId="77777777" w:rsidR="00BE45AB" w:rsidRPr="00FA6E49" w:rsidRDefault="00BE45AB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4ED7BB8" w14:textId="77777777" w:rsidR="00BE45AB" w:rsidRPr="00FA6E49" w:rsidRDefault="00BE45AB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5B00B34" w14:textId="197817E4" w:rsidR="009756CA" w:rsidRPr="00FA6E49" w:rsidRDefault="00ED1D9E" w:rsidP="0070230E">
      <w:pPr>
        <w:pStyle w:val="ListParagraph"/>
        <w:widowControl w:val="0"/>
        <w:numPr>
          <w:ilvl w:val="0"/>
          <w:numId w:val="17"/>
        </w:numPr>
        <w:spacing w:line="240" w:lineRule="auto"/>
        <w:jc w:val="both"/>
        <w:rPr>
          <w:rFonts w:cstheme="minorHAnsi"/>
          <w:b/>
          <w:color w:val="0C3F70" w:themeColor="accent4" w:themeShade="BF"/>
          <w:sz w:val="22"/>
          <w:szCs w:val="22"/>
          <w:lang w:val="en-GB"/>
        </w:rPr>
      </w:pPr>
      <w:r w:rsidRPr="00FA6E49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 xml:space="preserve">COMMUNICATION </w:t>
      </w:r>
      <w:r w:rsidR="009A2B0C">
        <w:rPr>
          <w:rFonts w:cstheme="minorHAnsi"/>
          <w:b/>
          <w:color w:val="0C3F70" w:themeColor="accent4" w:themeShade="BF"/>
          <w:sz w:val="22"/>
          <w:szCs w:val="22"/>
          <w:lang w:val="en-GB"/>
        </w:rPr>
        <w:t>INITIATIVES</w:t>
      </w:r>
    </w:p>
    <w:p w14:paraId="1DAA76B3" w14:textId="77777777" w:rsidR="009756CA" w:rsidRPr="00FA6E49" w:rsidRDefault="009756CA" w:rsidP="0070230E">
      <w:pPr>
        <w:widowControl w:val="0"/>
        <w:spacing w:line="240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F987C55" w14:textId="2F393ABB" w:rsidR="009756CA" w:rsidRPr="00FA6E49" w:rsidRDefault="00F67B77" w:rsidP="0070230E">
      <w:pPr>
        <w:widowControl w:val="0"/>
        <w:spacing w:line="240" w:lineRule="auto"/>
        <w:jc w:val="both"/>
        <w:rPr>
          <w:rFonts w:cstheme="minorHAnsi"/>
          <w:color w:val="000000" w:themeColor="text1"/>
          <w:lang w:val="en-GB"/>
        </w:rPr>
      </w:pPr>
      <w:r>
        <w:rPr>
          <w:rFonts w:eastAsia="Times New Roman" w:cstheme="minorHAnsi"/>
          <w:color w:val="000000" w:themeColor="text1"/>
          <w:lang w:val="en-GB" w:eastAsia="fr-FR"/>
        </w:rPr>
        <w:t xml:space="preserve">Convinced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that it is more </w:t>
      </w:r>
      <w:r w:rsidR="004D15C7">
        <w:rPr>
          <w:rFonts w:eastAsia="Times New Roman" w:cstheme="minorHAnsi"/>
          <w:color w:val="000000" w:themeColor="text1"/>
          <w:lang w:val="en-GB" w:eastAsia="fr-FR"/>
        </w:rPr>
        <w:t>important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than ever to </w:t>
      </w:r>
      <w:r w:rsidR="00F77BC1">
        <w:rPr>
          <w:rFonts w:eastAsia="Times New Roman" w:cstheme="minorHAnsi"/>
          <w:color w:val="000000" w:themeColor="text1"/>
          <w:lang w:val="en-GB" w:eastAsia="fr-FR"/>
        </w:rPr>
        <w:t>offer</w:t>
      </w:r>
      <w:r w:rsidR="00F77BC1" w:rsidRPr="00F77BC1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F77BC1">
        <w:rPr>
          <w:rFonts w:eastAsia="Times New Roman" w:cstheme="minorHAnsi"/>
          <w:color w:val="000000" w:themeColor="text1"/>
          <w:lang w:val="en-GB" w:eastAsia="fr-FR"/>
        </w:rPr>
        <w:t xml:space="preserve">our </w:t>
      </w:r>
      <w:r w:rsidR="00F77BC1" w:rsidRPr="002C07FD">
        <w:rPr>
          <w:rFonts w:eastAsia="Times New Roman" w:cstheme="minorHAnsi"/>
          <w:color w:val="000000" w:themeColor="text1"/>
          <w:lang w:val="en-GB" w:eastAsia="fr-FR"/>
        </w:rPr>
        <w:t>fellow citizens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reliable scientific information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>in this difficult period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the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 xml:space="preserve">is making a special effort to continue communicating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 xml:space="preserve">through all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 xml:space="preserve">of </w:t>
      </w:r>
      <w:r w:rsidR="00390B61" w:rsidRPr="002C07FD">
        <w:rPr>
          <w:rFonts w:eastAsia="Times New Roman" w:cstheme="minorHAnsi"/>
          <w:color w:val="000000" w:themeColor="text1"/>
          <w:lang w:val="en-GB" w:eastAsia="fr-FR"/>
        </w:rPr>
        <w:t>its channels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390B61">
        <w:rPr>
          <w:rFonts w:eastAsia="Times New Roman" w:cstheme="minorHAnsi"/>
          <w:color w:val="000000" w:themeColor="text1"/>
          <w:lang w:val="en-GB" w:eastAsia="fr-FR"/>
        </w:rPr>
        <w:t>considerably increasing the quantity of content posted online</w:t>
      </w:r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</w:p>
    <w:p w14:paraId="07E6916A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3653C64" w14:textId="19043DFB" w:rsidR="009756CA" w:rsidRDefault="00D40BC2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Our </w:t>
      </w:r>
      <w:r>
        <w:rPr>
          <w:rFonts w:eastAsia="Times New Roman" w:cstheme="minorHAnsi"/>
          <w:color w:val="000000" w:themeColor="text1"/>
          <w:lang w:val="en-GB" w:eastAsia="fr-FR"/>
        </w:rPr>
        <w:t>news site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is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attracting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C4E6D">
        <w:rPr>
          <w:rFonts w:eastAsia="Times New Roman" w:cstheme="minorHAnsi"/>
          <w:color w:val="000000" w:themeColor="text1"/>
          <w:lang w:val="en-GB" w:eastAsia="fr-FR"/>
        </w:rPr>
        <w:t>an unprecedented number of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readers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: </w:t>
      </w:r>
      <w:hyperlink r:id="rId18" w:tgtFrame="_blank" w:history="1">
        <w:r w:rsidR="009756CA" w:rsidRPr="00AC09E6">
          <w:rPr>
            <w:rFonts w:cstheme="minorHAnsi"/>
            <w:color w:val="000000" w:themeColor="text1"/>
            <w:u w:val="single"/>
            <w:lang w:val="en-GB"/>
          </w:rPr>
          <w:t>CNRSlejournal.fr</w:t>
        </w:r>
      </w:hyperlink>
      <w:r w:rsidR="0036404D">
        <w:rPr>
          <w:rFonts w:cstheme="minorHAnsi"/>
          <w:color w:val="000000" w:themeColor="text1"/>
          <w:lang w:val="en-GB"/>
        </w:rPr>
        <w:t xml:space="preserve"> </w:t>
      </w:r>
      <w:r w:rsidR="0036404D">
        <w:rPr>
          <w:rFonts w:eastAsia="Times New Roman" w:cstheme="minorHAnsi"/>
          <w:color w:val="000000" w:themeColor="text1"/>
          <w:lang w:val="en-GB" w:eastAsia="fr-FR"/>
        </w:rPr>
        <w:t>recorded</w:t>
      </w:r>
      <w:r w:rsidR="0036404D" w:rsidRPr="002C07FD">
        <w:rPr>
          <w:rFonts w:eastAsia="Times New Roman" w:cstheme="minorHAnsi"/>
          <w:color w:val="000000" w:themeColor="text1"/>
          <w:lang w:val="en-GB" w:eastAsia="fr-FR"/>
        </w:rPr>
        <w:t xml:space="preserve"> 390,000 </w:t>
      </w:r>
      <w:r w:rsidR="0036404D">
        <w:rPr>
          <w:rFonts w:eastAsia="Times New Roman" w:cstheme="minorHAnsi"/>
          <w:color w:val="000000" w:themeColor="text1"/>
          <w:lang w:val="en-GB" w:eastAsia="fr-FR"/>
        </w:rPr>
        <w:t>visits on</w:t>
      </w:r>
      <w:r w:rsidR="0036404D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9A2B0C" w:rsidRPr="002C07FD">
        <w:rPr>
          <w:rFonts w:eastAsia="Times New Roman" w:cstheme="minorHAnsi"/>
          <w:color w:val="000000" w:themeColor="text1"/>
          <w:lang w:val="en-GB" w:eastAsia="fr-FR"/>
        </w:rPr>
        <w:t>15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C533C">
        <w:rPr>
          <w:rFonts w:eastAsia="Times New Roman" w:cstheme="minorHAnsi"/>
          <w:color w:val="000000" w:themeColor="text1"/>
          <w:lang w:val="en-GB" w:eastAsia="fr-FR"/>
        </w:rPr>
        <w:t>April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>
        <w:rPr>
          <w:rFonts w:eastAsia="Times New Roman" w:cstheme="minorHAnsi"/>
          <w:color w:val="000000" w:themeColor="text1"/>
          <w:lang w:val="en-GB" w:eastAsia="fr-FR"/>
        </w:rPr>
        <w:t>equalling the figure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for </w:t>
      </w:r>
      <w:r>
        <w:rPr>
          <w:rFonts w:eastAsia="Times New Roman" w:cstheme="minorHAnsi"/>
          <w:color w:val="000000" w:themeColor="text1"/>
          <w:lang w:val="en-GB" w:eastAsia="fr-FR"/>
        </w:rPr>
        <w:t>all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of March, which </w:t>
      </w:r>
      <w:r>
        <w:rPr>
          <w:rFonts w:eastAsia="Times New Roman" w:cstheme="minorHAnsi"/>
          <w:color w:val="000000" w:themeColor="text1"/>
          <w:lang w:val="en-GB" w:eastAsia="fr-FR"/>
        </w:rPr>
        <w:t>was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>
        <w:rPr>
          <w:rFonts w:eastAsia="Times New Roman" w:cstheme="minorHAnsi"/>
          <w:color w:val="000000" w:themeColor="text1"/>
          <w:lang w:val="en-GB" w:eastAsia="fr-FR"/>
        </w:rPr>
        <w:t>already a record-breaking month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. Nearly 200,000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people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have </w:t>
      </w:r>
      <w:r w:rsidR="00322B4A">
        <w:rPr>
          <w:rFonts w:eastAsia="Times New Roman" w:cstheme="minorHAnsi"/>
          <w:color w:val="000000" w:themeColor="text1"/>
          <w:lang w:val="en-GB" w:eastAsia="fr-FR"/>
        </w:rPr>
        <w:t>accessed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our series of special </w:t>
      </w:r>
      <w:hyperlink r:id="rId19" w:tgtFrame="_blank" w:history="1">
        <w:r w:rsidR="00ED1D9E" w:rsidRPr="00322B4A">
          <w:rPr>
            <w:rFonts w:eastAsia="Times New Roman" w:cstheme="minorHAnsi"/>
            <w:color w:val="000000" w:themeColor="text1"/>
            <w:u w:val="single"/>
            <w:lang w:val="en-GB" w:eastAsia="fr-FR"/>
          </w:rPr>
          <w:t>podcasts</w:t>
        </w:r>
      </w:hyperlink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on the epidemic.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>And since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public’s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interest 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>in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science is not limited to COVID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-19, the offer of free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>access</w:t>
      </w:r>
      <w:r w:rsidR="000C1BFB">
        <w:rPr>
          <w:rFonts w:eastAsia="Times New Roman" w:cstheme="minorHAnsi"/>
          <w:color w:val="000000" w:themeColor="text1"/>
          <w:lang w:val="en-GB" w:eastAsia="fr-FR"/>
        </w:rPr>
        <w:t xml:space="preserve"> to our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ED1D9E" w:rsidRPr="00882861">
        <w:rPr>
          <w:rFonts w:eastAsia="Times New Roman" w:cstheme="minorHAnsi"/>
          <w:i/>
          <w:color w:val="000000" w:themeColor="text1"/>
          <w:lang w:val="en-GB" w:eastAsia="fr-FR"/>
        </w:rPr>
        <w:t xml:space="preserve">Carnets de </w:t>
      </w:r>
      <w:r w:rsidR="000C1BFB" w:rsidRPr="00882861">
        <w:rPr>
          <w:rFonts w:eastAsia="Times New Roman" w:cstheme="minorHAnsi"/>
          <w:i/>
          <w:color w:val="000000" w:themeColor="text1"/>
          <w:lang w:val="en-GB" w:eastAsia="fr-FR"/>
        </w:rPr>
        <w:t>Science</w:t>
      </w:r>
      <w:r w:rsidR="000C1BFB"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882861">
        <w:rPr>
          <w:rFonts w:eastAsia="Times New Roman" w:cstheme="minorHAnsi"/>
          <w:color w:val="000000" w:themeColor="text1"/>
          <w:lang w:val="en-GB" w:eastAsia="fr-FR"/>
        </w:rPr>
        <w:t>collection has been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 xml:space="preserve"> a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resounding </w:t>
      </w:r>
      <w:r w:rsidR="00ED1D9E" w:rsidRPr="002C07FD">
        <w:rPr>
          <w:rFonts w:eastAsia="Times New Roman" w:cstheme="minorHAnsi"/>
          <w:color w:val="000000" w:themeColor="text1"/>
          <w:lang w:val="en-GB" w:eastAsia="fr-FR"/>
        </w:rPr>
        <w:t>success</w:t>
      </w:r>
      <w:r w:rsidR="00E65E95">
        <w:rPr>
          <w:rFonts w:cstheme="minorHAnsi"/>
          <w:color w:val="000000" w:themeColor="text1"/>
          <w:lang w:val="en-GB"/>
        </w:rPr>
        <w:t>.</w:t>
      </w:r>
    </w:p>
    <w:p w14:paraId="4DCA9A99" w14:textId="77777777" w:rsidR="009756CA" w:rsidRPr="00FA6E49" w:rsidRDefault="009756CA" w:rsidP="0070230E">
      <w:pPr>
        <w:spacing w:line="240" w:lineRule="auto"/>
        <w:jc w:val="both"/>
        <w:rPr>
          <w:rFonts w:cstheme="minorHAnsi"/>
          <w:color w:val="000000" w:themeColor="text1"/>
          <w:lang w:val="en-GB"/>
        </w:rPr>
      </w:pPr>
    </w:p>
    <w:p w14:paraId="58DEBDAD" w14:textId="41C77B39" w:rsidR="002B5225" w:rsidRDefault="00630DC0" w:rsidP="0070230E">
      <w:pPr>
        <w:spacing w:line="240" w:lineRule="auto"/>
        <w:jc w:val="both"/>
        <w:rPr>
          <w:rFonts w:eastAsia="Times New Roman" w:cstheme="minorHAnsi"/>
          <w:color w:val="000000" w:themeColor="text1"/>
          <w:lang w:val="en-GB" w:eastAsia="fr-FR"/>
        </w:rPr>
      </w:pPr>
      <w:r>
        <w:rPr>
          <w:rFonts w:eastAsia="Times New Roman" w:cstheme="minorHAnsi"/>
          <w:color w:val="000000" w:themeColor="text1"/>
          <w:lang w:val="en-GB" w:eastAsia="fr-FR"/>
        </w:rPr>
        <w:t>For the benefit of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 the media 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we have released 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a </w:t>
      </w:r>
      <w:r>
        <w:rPr>
          <w:rFonts w:eastAsia="Times New Roman" w:cstheme="minorHAnsi"/>
          <w:color w:val="000000" w:themeColor="text1"/>
          <w:lang w:val="en-GB" w:eastAsia="fr-FR"/>
        </w:rPr>
        <w:t>list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 xml:space="preserve"> of experts on COVID-19</w:t>
      </w:r>
      <w:r>
        <w:rPr>
          <w:rFonts w:eastAsia="Times New Roman" w:cstheme="minorHAnsi"/>
          <w:color w:val="000000" w:themeColor="text1"/>
          <w:lang w:val="en-GB" w:eastAsia="fr-FR"/>
        </w:rPr>
        <w:t>, now compris</w:t>
      </w:r>
      <w:r w:rsidR="002B5225">
        <w:rPr>
          <w:rFonts w:eastAsia="Times New Roman" w:cstheme="minorHAnsi"/>
          <w:color w:val="000000" w:themeColor="text1"/>
          <w:lang w:val="en-GB" w:eastAsia="fr-FR"/>
        </w:rPr>
        <w:t xml:space="preserve">ing </w:t>
      </w:r>
      <w:r>
        <w:rPr>
          <w:rFonts w:eastAsia="Times New Roman" w:cstheme="minorHAnsi"/>
          <w:color w:val="000000" w:themeColor="text1"/>
          <w:lang w:val="en-GB" w:eastAsia="fr-FR"/>
        </w:rPr>
        <w:t>more</w:t>
      </w:r>
      <w:r w:rsidRPr="00630DC0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than 60</w:t>
      </w:r>
      <w:r>
        <w:rPr>
          <w:rFonts w:eastAsia="Times New Roman" w:cstheme="minorHAnsi"/>
          <w:color w:val="000000" w:themeColor="text1"/>
          <w:lang w:val="en-GB" w:eastAsia="fr-FR"/>
        </w:rPr>
        <w:t xml:space="preserve"> names</w:t>
      </w:r>
      <w:r w:rsidR="000B468C" w:rsidRPr="002C07FD">
        <w:rPr>
          <w:rFonts w:eastAsia="Times New Roman" w:cstheme="minorHAnsi"/>
          <w:color w:val="000000" w:themeColor="text1"/>
          <w:lang w:val="en-GB" w:eastAsia="fr-FR"/>
        </w:rPr>
        <w:t>.</w:t>
      </w:r>
      <w:r w:rsidR="000B468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</w:p>
    <w:p w14:paraId="56F4D8AD" w14:textId="197AC859" w:rsidR="003D536A" w:rsidRDefault="000B468C" w:rsidP="0070230E">
      <w:pPr>
        <w:spacing w:line="240" w:lineRule="auto"/>
        <w:jc w:val="both"/>
        <w:rPr>
          <w:rStyle w:val="apple-converted-space"/>
          <w:rFonts w:cstheme="minorHAnsi"/>
          <w:color w:val="000000" w:themeColor="text1"/>
          <w:lang w:val="en-GB"/>
        </w:rPr>
      </w:pP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Two </w:t>
      </w:r>
      <w:r w:rsidRPr="009A2B0C">
        <w:rPr>
          <w:rFonts w:eastAsia="Times New Roman" w:cstheme="minorHAnsi"/>
          <w:color w:val="000000" w:themeColor="text1"/>
          <w:lang w:val="en-GB" w:eastAsia="fr-FR"/>
        </w:rPr>
        <w:t>pages</w:t>
      </w:r>
      <w:r w:rsidR="00260BFA" w:rsidRPr="009A2B0C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60BFA" w:rsidRPr="00AD32C3">
        <w:rPr>
          <w:rFonts w:eastAsia="Times New Roman" w:cstheme="minorHAnsi"/>
          <w:color w:val="000000" w:themeColor="text1"/>
          <w:lang w:val="en-GB" w:eastAsia="fr-FR"/>
        </w:rPr>
        <w:t>dedicated to the epidemic</w:t>
      </w:r>
      <w:r w:rsidR="00260BFA" w:rsidRPr="009A2B0C">
        <w:rPr>
          <w:rFonts w:eastAsia="Times New Roman" w:cstheme="minorHAnsi"/>
          <w:color w:val="000000" w:themeColor="text1"/>
          <w:lang w:val="en-GB" w:eastAsia="fr-FR"/>
        </w:rPr>
        <w:t>, updated</w:t>
      </w:r>
      <w:r w:rsidR="00260BFA">
        <w:rPr>
          <w:rFonts w:eastAsia="Times New Roman" w:cstheme="minorHAnsi"/>
          <w:color w:val="000000" w:themeColor="text1"/>
          <w:lang w:val="en-GB" w:eastAsia="fr-FR"/>
        </w:rPr>
        <w:t xml:space="preserve"> daily,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260BFA">
        <w:rPr>
          <w:rFonts w:eastAsia="Times New Roman" w:cstheme="minorHAnsi"/>
          <w:color w:val="000000" w:themeColor="text1"/>
          <w:lang w:val="en-GB" w:eastAsia="fr-FR"/>
        </w:rPr>
        <w:t>have been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created on the intranet and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on</w:t>
      </w:r>
      <w:r w:rsidRPr="00AD32C3">
        <w:rPr>
          <w:lang w:val="en-US"/>
        </w:rPr>
        <w:t xml:space="preserve"> </w:t>
      </w:r>
      <w:hyperlink r:id="rId20" w:history="1"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cnrs.fr</w:t>
        </w:r>
      </w:hyperlink>
      <w:r w:rsidR="009756CA" w:rsidRPr="00FA6E49">
        <w:rPr>
          <w:rFonts w:cstheme="minorHAnsi"/>
          <w:color w:val="000000" w:themeColor="text1"/>
          <w:lang w:val="en-GB"/>
        </w:rPr>
        <w:t>:</w:t>
      </w:r>
      <w:r>
        <w:rPr>
          <w:rStyle w:val="apple-converted-space"/>
          <w:rFonts w:cstheme="minorHAnsi"/>
          <w:color w:val="000000" w:themeColor="text1"/>
          <w:lang w:val="en-GB"/>
        </w:rPr>
        <w:t xml:space="preserve"> </w:t>
      </w:r>
      <w:hyperlink r:id="rId21" w:history="1"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Coronavirus COVID-</w:t>
        </w:r>
        <w:proofErr w:type="gramStart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19 :</w:t>
        </w:r>
        <w:proofErr w:type="gramEnd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 xml:space="preserve"> </w:t>
        </w:r>
        <w:proofErr w:type="spellStart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consignes</w:t>
        </w:r>
        <w:proofErr w:type="spellEnd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 xml:space="preserve"> et </w:t>
        </w:r>
        <w:proofErr w:type="spellStart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conseils</w:t>
        </w:r>
        <w:proofErr w:type="spellEnd"/>
      </w:hyperlink>
      <w:r>
        <w:rPr>
          <w:rStyle w:val="apple-converted-space"/>
          <w:rFonts w:cstheme="minorHAnsi"/>
          <w:color w:val="000000" w:themeColor="text1"/>
          <w:lang w:val="en-GB"/>
        </w:rPr>
        <w:t xml:space="preserve"> and </w:t>
      </w:r>
      <w:hyperlink r:id="rId22" w:history="1"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 xml:space="preserve">Coronavirus COVID-19 : </w:t>
        </w:r>
        <w:proofErr w:type="spellStart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sur</w:t>
        </w:r>
        <w:proofErr w:type="spellEnd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 xml:space="preserve"> le front </w:t>
        </w:r>
        <w:proofErr w:type="spellStart"/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scientifique</w:t>
        </w:r>
        <w:proofErr w:type="spellEnd"/>
      </w:hyperlink>
      <w:r w:rsidR="009756CA" w:rsidRPr="00FA6E49">
        <w:rPr>
          <w:rFonts w:cstheme="minorHAnsi"/>
          <w:color w:val="000000" w:themeColor="text1"/>
          <w:lang w:val="en-GB"/>
        </w:rPr>
        <w:t xml:space="preserve">. </w:t>
      </w:r>
      <w:r w:rsidR="009A2B0C">
        <w:rPr>
          <w:rFonts w:cstheme="minorHAnsi"/>
          <w:color w:val="000000" w:themeColor="text1"/>
          <w:lang w:val="en-GB"/>
        </w:rPr>
        <w:t xml:space="preserve">The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CNRS </w:t>
      </w:r>
      <w:r w:rsidR="00DF4047">
        <w:rPr>
          <w:rFonts w:eastAsia="Times New Roman" w:cstheme="minorHAnsi"/>
          <w:color w:val="000000" w:themeColor="text1"/>
          <w:lang w:val="en-GB" w:eastAsia="fr-FR"/>
        </w:rPr>
        <w:t>strives to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="005C408B">
        <w:rPr>
          <w:rFonts w:eastAsia="Times New Roman" w:cstheme="minorHAnsi"/>
          <w:color w:val="000000" w:themeColor="text1"/>
          <w:lang w:val="en-GB" w:eastAsia="fr-FR"/>
        </w:rPr>
        <w:t xml:space="preserve">be a </w:t>
      </w:r>
      <w:r w:rsidR="00DF4047">
        <w:rPr>
          <w:rFonts w:eastAsia="Times New Roman" w:cstheme="minorHAnsi"/>
          <w:color w:val="000000" w:themeColor="text1"/>
          <w:lang w:val="en-GB" w:eastAsia="fr-FR"/>
        </w:rPr>
        <w:t xml:space="preserve">positive </w:t>
      </w:r>
      <w:r w:rsidR="00E45E53">
        <w:rPr>
          <w:rFonts w:eastAsia="Times New Roman" w:cstheme="minorHAnsi"/>
          <w:color w:val="000000" w:themeColor="text1"/>
          <w:lang w:val="en-GB" w:eastAsia="fr-FR"/>
        </w:rPr>
        <w:t>force</w:t>
      </w:r>
      <w:r w:rsidR="005C408B">
        <w:rPr>
          <w:rFonts w:eastAsia="Times New Roman" w:cstheme="minorHAnsi"/>
          <w:color w:val="000000" w:themeColor="text1"/>
          <w:lang w:val="en-GB" w:eastAsia="fr-FR"/>
        </w:rPr>
        <w:t xml:space="preserve"> in daily life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during </w:t>
      </w:r>
      <w:r w:rsidR="00773EA4">
        <w:rPr>
          <w:rFonts w:eastAsia="Times New Roman" w:cstheme="minorHAnsi"/>
          <w:color w:val="000000" w:themeColor="text1"/>
          <w:lang w:val="en-GB" w:eastAsia="fr-FR"/>
        </w:rPr>
        <w:t xml:space="preserve">the period of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confinement, 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>and in a context of remote working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, </w:t>
      </w:r>
      <w:r w:rsidR="00773EA4">
        <w:rPr>
          <w:rFonts w:eastAsia="Times New Roman" w:cstheme="minorHAnsi"/>
          <w:color w:val="000000" w:themeColor="text1"/>
          <w:lang w:val="en-GB" w:eastAsia="fr-FR"/>
        </w:rPr>
        <w:t xml:space="preserve">by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relaying information on the </w:t>
      </w:r>
      <w:hyperlink r:id="rId23" w:history="1">
        <w:r w:rsidRPr="00DE064A">
          <w:rPr>
            <w:rFonts w:eastAsia="Times New Roman" w:cstheme="minorHAnsi"/>
            <w:color w:val="000000" w:themeColor="text1"/>
            <w:u w:val="single"/>
            <w:lang w:val="en-GB" w:eastAsia="fr-FR"/>
          </w:rPr>
          <w:t>intranet</w:t>
        </w:r>
      </w:hyperlink>
      <w:r w:rsidR="00DE064A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>and</w:t>
      </w:r>
      <w:r w:rsidR="009A2B0C">
        <w:rPr>
          <w:rFonts w:eastAsia="Times New Roman" w:cstheme="minorHAnsi"/>
          <w:color w:val="000000" w:themeColor="text1"/>
          <w:lang w:val="en-GB" w:eastAsia="fr-FR"/>
        </w:rPr>
        <w:t xml:space="preserve"> on</w:t>
      </w:r>
      <w:r w:rsidRPr="002C07FD">
        <w:rPr>
          <w:rFonts w:eastAsia="Times New Roman" w:cstheme="minorHAnsi"/>
          <w:color w:val="000000" w:themeColor="text1"/>
          <w:lang w:val="en-GB" w:eastAsia="fr-FR"/>
        </w:rPr>
        <w:t xml:space="preserve"> </w:t>
      </w:r>
      <w:hyperlink r:id="rId24" w:history="1">
        <w:r w:rsidR="009756CA" w:rsidRPr="00FA6E49">
          <w:rPr>
            <w:rStyle w:val="Hyperlink"/>
            <w:rFonts w:cstheme="minorHAnsi"/>
            <w:color w:val="000000" w:themeColor="text1"/>
            <w:lang w:val="en-GB"/>
          </w:rPr>
          <w:t>cnrs.fr</w:t>
        </w:r>
      </w:hyperlink>
      <w:r w:rsidR="009756CA" w:rsidRPr="00FA6E49">
        <w:rPr>
          <w:rStyle w:val="apple-converted-space"/>
          <w:rFonts w:cstheme="minorHAnsi"/>
          <w:color w:val="000000" w:themeColor="text1"/>
          <w:lang w:val="en-GB"/>
        </w:rPr>
        <w:t>.</w:t>
      </w:r>
    </w:p>
    <w:p w14:paraId="07C3CDB8" w14:textId="1664ACA4" w:rsidR="00260BFA" w:rsidRPr="00260BFA" w:rsidRDefault="00260BFA" w:rsidP="0070230E">
      <w:pPr>
        <w:spacing w:line="240" w:lineRule="auto"/>
        <w:jc w:val="both"/>
        <w:rPr>
          <w:rFonts w:cstheme="minorHAnsi"/>
          <w:b/>
          <w:i/>
          <w:color w:val="000000" w:themeColor="text1"/>
          <w:u w:val="single"/>
          <w:lang w:val="en-GB"/>
        </w:rPr>
      </w:pPr>
    </w:p>
    <w:sectPr w:rsidR="00260BFA" w:rsidRPr="00260BFA" w:rsidSect="00BE45AB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1" w:right="1418" w:bottom="851" w:left="1418" w:header="284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C860" w14:textId="77777777" w:rsidR="00495413" w:rsidRDefault="00495413" w:rsidP="00F51D4C">
      <w:r>
        <w:separator/>
      </w:r>
    </w:p>
  </w:endnote>
  <w:endnote w:type="continuationSeparator" w:id="0">
    <w:p w14:paraId="44870E38" w14:textId="77777777" w:rsidR="00495413" w:rsidRDefault="0049541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80F6" w14:textId="77777777" w:rsidR="00CE2081" w:rsidRDefault="00CE2081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3AD2091" wp14:editId="43C71006">
              <wp:simplePos x="0" y="0"/>
              <wp:positionH relativeFrom="page">
                <wp:posOffset>5491480</wp:posOffset>
              </wp:positionH>
              <wp:positionV relativeFrom="page">
                <wp:posOffset>9349286</wp:posOffset>
              </wp:positionV>
              <wp:extent cx="1868170" cy="1151890"/>
              <wp:effectExtent l="0" t="0" r="0" b="381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68170" cy="115189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377944" id="Groupe 9" o:spid="_x0000_s1026" style="position:absolute;margin-left:432.4pt;margin-top:736.15pt;width:147.1pt;height:90.7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3F33248D" w14:textId="77777777" w:rsidR="00CE2081" w:rsidRDefault="00CE2081">
    <w:pPr>
      <w:pStyle w:val="Footer"/>
    </w:pPr>
  </w:p>
  <w:p w14:paraId="280DFE21" w14:textId="77777777" w:rsidR="00CE2081" w:rsidRDefault="00CE2081">
    <w:pPr>
      <w:pStyle w:val="Footer"/>
    </w:pPr>
  </w:p>
  <w:p w14:paraId="3BDB07B6" w14:textId="77777777" w:rsidR="00CE2081" w:rsidRDefault="00CE2081">
    <w:pPr>
      <w:pStyle w:val="Footer"/>
    </w:pPr>
  </w:p>
  <w:p w14:paraId="5CC3B525" w14:textId="77777777" w:rsidR="00CE2081" w:rsidRDefault="00CE2081">
    <w:pPr>
      <w:pStyle w:val="Footer"/>
    </w:pPr>
  </w:p>
  <w:p w14:paraId="5B093916" w14:textId="77777777" w:rsidR="00CE2081" w:rsidRDefault="00CE2081">
    <w:pPr>
      <w:pStyle w:val="Footer"/>
    </w:pPr>
  </w:p>
  <w:p w14:paraId="0BDFE95F" w14:textId="77777777" w:rsidR="00CE2081" w:rsidRDefault="00CE2081">
    <w:pPr>
      <w:pStyle w:val="Footer"/>
    </w:pPr>
  </w:p>
  <w:p w14:paraId="280895F7" w14:textId="77777777" w:rsidR="00CE2081" w:rsidRDefault="00CE2081">
    <w:pPr>
      <w:pStyle w:val="Footer"/>
    </w:pPr>
  </w:p>
  <w:p w14:paraId="6C6DDDE6" w14:textId="77777777" w:rsidR="00CE2081" w:rsidRDefault="00CE2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12F3B" w14:textId="77777777" w:rsidR="00CE2081" w:rsidRDefault="00CE2081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B7CF6D" wp14:editId="329D95C4">
              <wp:simplePos x="0" y="0"/>
              <wp:positionH relativeFrom="page">
                <wp:posOffset>5504634</wp:posOffset>
              </wp:positionH>
              <wp:positionV relativeFrom="page">
                <wp:posOffset>9352280</wp:posOffset>
              </wp:positionV>
              <wp:extent cx="1868170" cy="1151890"/>
              <wp:effectExtent l="0" t="0" r="0" b="3810"/>
              <wp:wrapNone/>
              <wp:docPr id="7" name="Grou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68170" cy="115189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E338A0" id="Groupe 7" o:spid="_x0000_s1026" style="position:absolute;margin-left:433.45pt;margin-top:736.4pt;width:147.1pt;height:90.7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">
              <o:lock v:ext="edit" aspectratio="t"/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ZyQAAAN8AAAAPAAAAZHJzL2Rvd25yZXYueG1sRI9Pa8JA&#10;FMTvBb/D8gRvdaNC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sI5X2c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" fillcolor="#0f69b4 [3208]" stroked="f" strokeweight="2pt"/>
              <w10:wrap anchorx="page" anchory="page"/>
            </v:group>
          </w:pict>
        </mc:Fallback>
      </mc:AlternateContent>
    </w:r>
  </w:p>
  <w:p w14:paraId="118DB118" w14:textId="77777777" w:rsidR="00CE2081" w:rsidRDefault="00CE2081">
    <w:pPr>
      <w:pStyle w:val="Footer"/>
    </w:pPr>
  </w:p>
  <w:p w14:paraId="03CFA437" w14:textId="77777777" w:rsidR="00CE2081" w:rsidRDefault="00CE2081">
    <w:pPr>
      <w:pStyle w:val="Footer"/>
    </w:pPr>
  </w:p>
  <w:p w14:paraId="4FDB71D3" w14:textId="77777777" w:rsidR="00CE2081" w:rsidRDefault="00CE2081">
    <w:pPr>
      <w:pStyle w:val="Footer"/>
    </w:pPr>
  </w:p>
  <w:p w14:paraId="30AA8D0F" w14:textId="77777777" w:rsidR="00CE2081" w:rsidRDefault="00CE2081">
    <w:pPr>
      <w:pStyle w:val="Footer"/>
    </w:pPr>
  </w:p>
  <w:p w14:paraId="19F25763" w14:textId="77777777" w:rsidR="00CE2081" w:rsidRDefault="00CE2081">
    <w:pPr>
      <w:pStyle w:val="Footer"/>
    </w:pPr>
  </w:p>
  <w:p w14:paraId="010F29C4" w14:textId="77777777" w:rsidR="00CE2081" w:rsidRDefault="00CE2081">
    <w:pPr>
      <w:pStyle w:val="Footer"/>
    </w:pPr>
  </w:p>
  <w:p w14:paraId="3DC1EB8A" w14:textId="77777777" w:rsidR="00CE2081" w:rsidRDefault="00CE2081">
    <w:pPr>
      <w:pStyle w:val="Footer"/>
    </w:pPr>
  </w:p>
  <w:p w14:paraId="5375F4D5" w14:textId="77777777" w:rsidR="00CE2081" w:rsidRDefault="00CE2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08B2" w14:textId="77777777" w:rsidR="00495413" w:rsidRDefault="00495413" w:rsidP="00F51D4C">
      <w:r>
        <w:separator/>
      </w:r>
    </w:p>
  </w:footnote>
  <w:footnote w:type="continuationSeparator" w:id="0">
    <w:p w14:paraId="52C2F1F2" w14:textId="77777777" w:rsidR="00495413" w:rsidRDefault="00495413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B26F" w14:textId="77777777" w:rsidR="00CE2081" w:rsidRDefault="00CE2081" w:rsidP="00E15C1B">
    <w:pPr>
      <w:pStyle w:val="Header"/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9638552" wp14:editId="29FE8125">
          <wp:simplePos x="0" y="0"/>
          <wp:positionH relativeFrom="page">
            <wp:posOffset>554990</wp:posOffset>
          </wp:positionH>
          <wp:positionV relativeFrom="page">
            <wp:posOffset>290830</wp:posOffset>
          </wp:positionV>
          <wp:extent cx="755650" cy="755650"/>
          <wp:effectExtent l="0" t="0" r="6350" b="635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604D1" w14:textId="77777777" w:rsidR="00CE2081" w:rsidRDefault="00CE2081" w:rsidP="00E15C1B">
    <w:pPr>
      <w:pStyle w:val="Header"/>
      <w:spacing w:line="240" w:lineRule="auto"/>
    </w:pPr>
  </w:p>
  <w:p w14:paraId="4213C47B" w14:textId="77777777" w:rsidR="00CE2081" w:rsidRDefault="00CE2081" w:rsidP="00E15C1B">
    <w:pPr>
      <w:pStyle w:val="Header"/>
      <w:spacing w:line="240" w:lineRule="auto"/>
    </w:pPr>
  </w:p>
  <w:p w14:paraId="0B657495" w14:textId="77777777" w:rsidR="00CE2081" w:rsidRDefault="00CE2081" w:rsidP="00E15C1B">
    <w:pPr>
      <w:pStyle w:val="Header"/>
      <w:spacing w:line="240" w:lineRule="auto"/>
    </w:pPr>
  </w:p>
  <w:p w14:paraId="4E36400F" w14:textId="77777777" w:rsidR="00CE2081" w:rsidRDefault="00CE2081" w:rsidP="00E15C1B">
    <w:pPr>
      <w:pStyle w:val="Header"/>
      <w:spacing w:line="240" w:lineRule="auto"/>
    </w:pPr>
  </w:p>
  <w:p w14:paraId="124467AD" w14:textId="77777777" w:rsidR="00CE2081" w:rsidRDefault="00CE2081" w:rsidP="00E15C1B">
    <w:pPr>
      <w:pStyle w:val="Header"/>
      <w:spacing w:line="240" w:lineRule="auto"/>
    </w:pPr>
  </w:p>
  <w:p w14:paraId="654A24B9" w14:textId="77777777" w:rsidR="00CE2081" w:rsidRDefault="00CE2081" w:rsidP="00E15C1B">
    <w:pPr>
      <w:pStyle w:val="Header"/>
      <w:spacing w:line="240" w:lineRule="auto"/>
    </w:pPr>
  </w:p>
  <w:p w14:paraId="686FB4FB" w14:textId="77777777" w:rsidR="00CE2081" w:rsidRPr="00E15C1B" w:rsidRDefault="00CE2081" w:rsidP="00E15C1B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4DF54" w14:textId="77777777" w:rsidR="00CE2081" w:rsidRPr="00E15C1B" w:rsidRDefault="00CE2081" w:rsidP="00E15C1B">
    <w:pPr>
      <w:pStyle w:val="Header"/>
      <w:spacing w:line="240" w:lineRule="auto"/>
    </w:pPr>
    <w:r w:rsidRPr="00E15C1B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6BE9C9B" wp14:editId="198ACBC4">
          <wp:simplePos x="0" y="0"/>
          <wp:positionH relativeFrom="page">
            <wp:posOffset>555625</wp:posOffset>
          </wp:positionH>
          <wp:positionV relativeFrom="page">
            <wp:posOffset>308610</wp:posOffset>
          </wp:positionV>
          <wp:extent cx="755650" cy="75565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86BC9" w14:textId="77777777" w:rsidR="00CE2081" w:rsidRPr="00E15C1B" w:rsidRDefault="00CE2081" w:rsidP="00E15C1B">
    <w:pPr>
      <w:pStyle w:val="Header"/>
      <w:spacing w:line="240" w:lineRule="auto"/>
    </w:pPr>
  </w:p>
  <w:p w14:paraId="456BE8CB" w14:textId="77777777" w:rsidR="00CE2081" w:rsidRPr="00E15C1B" w:rsidRDefault="00CE2081" w:rsidP="00E15C1B">
    <w:pPr>
      <w:pStyle w:val="Header"/>
      <w:spacing w:line="240" w:lineRule="auto"/>
    </w:pPr>
  </w:p>
  <w:p w14:paraId="57CE8771" w14:textId="77777777" w:rsidR="00CE2081" w:rsidRPr="00E15C1B" w:rsidRDefault="00CE2081" w:rsidP="00E15C1B">
    <w:pPr>
      <w:pStyle w:val="Header"/>
      <w:spacing w:line="240" w:lineRule="auto"/>
    </w:pPr>
  </w:p>
  <w:p w14:paraId="292ECFC5" w14:textId="77777777" w:rsidR="00CE2081" w:rsidRPr="00E15C1B" w:rsidRDefault="00CE2081" w:rsidP="00E15C1B">
    <w:pPr>
      <w:pStyle w:val="Header"/>
      <w:spacing w:line="240" w:lineRule="auto"/>
    </w:pPr>
  </w:p>
  <w:p w14:paraId="03E58A9E" w14:textId="77777777" w:rsidR="00CE2081" w:rsidRPr="00E15C1B" w:rsidRDefault="00CE2081" w:rsidP="00E15C1B">
    <w:pPr>
      <w:pStyle w:val="Header"/>
      <w:spacing w:line="240" w:lineRule="auto"/>
    </w:pPr>
  </w:p>
  <w:p w14:paraId="18037EE8" w14:textId="77777777" w:rsidR="00CE2081" w:rsidRPr="00E15C1B" w:rsidRDefault="00CE2081" w:rsidP="00E15C1B">
    <w:pPr>
      <w:pStyle w:val="Header"/>
      <w:spacing w:line="240" w:lineRule="auto"/>
    </w:pPr>
  </w:p>
  <w:p w14:paraId="592843E6" w14:textId="77777777" w:rsidR="00CE2081" w:rsidRPr="00E15C1B" w:rsidRDefault="00CE2081" w:rsidP="00E15C1B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0571C"/>
    <w:multiLevelType w:val="hybridMultilevel"/>
    <w:tmpl w:val="2928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C7E97"/>
    <w:multiLevelType w:val="hybridMultilevel"/>
    <w:tmpl w:val="684A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A5E1E"/>
    <w:multiLevelType w:val="hybridMultilevel"/>
    <w:tmpl w:val="28C0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2DF4"/>
    <w:multiLevelType w:val="hybridMultilevel"/>
    <w:tmpl w:val="AEA8E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66241A6"/>
    <w:multiLevelType w:val="multilevel"/>
    <w:tmpl w:val="7C68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176AB"/>
    <w:multiLevelType w:val="hybridMultilevel"/>
    <w:tmpl w:val="A05C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51152"/>
    <w:multiLevelType w:val="hybridMultilevel"/>
    <w:tmpl w:val="41629B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B0C1F"/>
    <w:multiLevelType w:val="hybridMultilevel"/>
    <w:tmpl w:val="5394D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21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14"/>
  </w:num>
  <w:num w:numId="19">
    <w:abstractNumId w:val="11"/>
  </w:num>
  <w:num w:numId="20">
    <w:abstractNumId w:val="2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A1"/>
    <w:rsid w:val="000006F7"/>
    <w:rsid w:val="00002A84"/>
    <w:rsid w:val="00003EDC"/>
    <w:rsid w:val="00007D4D"/>
    <w:rsid w:val="000118D2"/>
    <w:rsid w:val="00012249"/>
    <w:rsid w:val="000127E5"/>
    <w:rsid w:val="000131E1"/>
    <w:rsid w:val="000149A8"/>
    <w:rsid w:val="00016F6D"/>
    <w:rsid w:val="0002183B"/>
    <w:rsid w:val="000218D4"/>
    <w:rsid w:val="00022C2C"/>
    <w:rsid w:val="000356A1"/>
    <w:rsid w:val="00040A60"/>
    <w:rsid w:val="00042BE4"/>
    <w:rsid w:val="0005213C"/>
    <w:rsid w:val="000572D6"/>
    <w:rsid w:val="00060688"/>
    <w:rsid w:val="00060CD2"/>
    <w:rsid w:val="00063CCA"/>
    <w:rsid w:val="0006440E"/>
    <w:rsid w:val="00065129"/>
    <w:rsid w:val="000653F2"/>
    <w:rsid w:val="00065D8A"/>
    <w:rsid w:val="00066970"/>
    <w:rsid w:val="000719F7"/>
    <w:rsid w:val="000720AC"/>
    <w:rsid w:val="000723FB"/>
    <w:rsid w:val="0007275B"/>
    <w:rsid w:val="000742F1"/>
    <w:rsid w:val="00076418"/>
    <w:rsid w:val="00083BC6"/>
    <w:rsid w:val="000872F2"/>
    <w:rsid w:val="00092EC6"/>
    <w:rsid w:val="00096654"/>
    <w:rsid w:val="000A30D3"/>
    <w:rsid w:val="000A7EAC"/>
    <w:rsid w:val="000B18CB"/>
    <w:rsid w:val="000B2A29"/>
    <w:rsid w:val="000B468C"/>
    <w:rsid w:val="000B5AE8"/>
    <w:rsid w:val="000B6AD7"/>
    <w:rsid w:val="000C1BFB"/>
    <w:rsid w:val="000C34AB"/>
    <w:rsid w:val="000C4248"/>
    <w:rsid w:val="000C6726"/>
    <w:rsid w:val="000C711B"/>
    <w:rsid w:val="000D10DF"/>
    <w:rsid w:val="000D27AB"/>
    <w:rsid w:val="000D5326"/>
    <w:rsid w:val="000D54FF"/>
    <w:rsid w:val="000D5B63"/>
    <w:rsid w:val="000E3414"/>
    <w:rsid w:val="000E35B2"/>
    <w:rsid w:val="000E3621"/>
    <w:rsid w:val="000E3703"/>
    <w:rsid w:val="000F344A"/>
    <w:rsid w:val="000F4E7B"/>
    <w:rsid w:val="000F5B9F"/>
    <w:rsid w:val="000F612C"/>
    <w:rsid w:val="000F698C"/>
    <w:rsid w:val="00102188"/>
    <w:rsid w:val="001040D3"/>
    <w:rsid w:val="00106B6C"/>
    <w:rsid w:val="001115DD"/>
    <w:rsid w:val="0011247F"/>
    <w:rsid w:val="00115040"/>
    <w:rsid w:val="00125CBD"/>
    <w:rsid w:val="00131302"/>
    <w:rsid w:val="0013233A"/>
    <w:rsid w:val="00135201"/>
    <w:rsid w:val="001355AC"/>
    <w:rsid w:val="00136FE9"/>
    <w:rsid w:val="00140FBA"/>
    <w:rsid w:val="00141D2C"/>
    <w:rsid w:val="00143477"/>
    <w:rsid w:val="001454CE"/>
    <w:rsid w:val="001522EC"/>
    <w:rsid w:val="001533D1"/>
    <w:rsid w:val="0015748E"/>
    <w:rsid w:val="0015757E"/>
    <w:rsid w:val="00157D9C"/>
    <w:rsid w:val="0016550B"/>
    <w:rsid w:val="00171B52"/>
    <w:rsid w:val="00182371"/>
    <w:rsid w:val="00184690"/>
    <w:rsid w:val="00184C8E"/>
    <w:rsid w:val="0018774E"/>
    <w:rsid w:val="00194E67"/>
    <w:rsid w:val="001B0730"/>
    <w:rsid w:val="001B7451"/>
    <w:rsid w:val="001B79A2"/>
    <w:rsid w:val="001C1958"/>
    <w:rsid w:val="001C7C25"/>
    <w:rsid w:val="001D0796"/>
    <w:rsid w:val="001D262B"/>
    <w:rsid w:val="001E1B2F"/>
    <w:rsid w:val="001E7A8B"/>
    <w:rsid w:val="001F0B3E"/>
    <w:rsid w:val="001F5223"/>
    <w:rsid w:val="00200CAE"/>
    <w:rsid w:val="002019AB"/>
    <w:rsid w:val="0020774A"/>
    <w:rsid w:val="0021083B"/>
    <w:rsid w:val="002141AB"/>
    <w:rsid w:val="00220FC7"/>
    <w:rsid w:val="002213B7"/>
    <w:rsid w:val="0022180D"/>
    <w:rsid w:val="00224BFA"/>
    <w:rsid w:val="00227260"/>
    <w:rsid w:val="00232A29"/>
    <w:rsid w:val="00237B69"/>
    <w:rsid w:val="00241019"/>
    <w:rsid w:val="002410CD"/>
    <w:rsid w:val="00241E23"/>
    <w:rsid w:val="00243221"/>
    <w:rsid w:val="002516E0"/>
    <w:rsid w:val="002533EE"/>
    <w:rsid w:val="00255FF9"/>
    <w:rsid w:val="002562CA"/>
    <w:rsid w:val="00260BFA"/>
    <w:rsid w:val="00262EFD"/>
    <w:rsid w:val="0026418F"/>
    <w:rsid w:val="00264264"/>
    <w:rsid w:val="00266F6A"/>
    <w:rsid w:val="00271176"/>
    <w:rsid w:val="00271AC4"/>
    <w:rsid w:val="00272722"/>
    <w:rsid w:val="00275A48"/>
    <w:rsid w:val="00280672"/>
    <w:rsid w:val="00282344"/>
    <w:rsid w:val="00286BBA"/>
    <w:rsid w:val="00295B44"/>
    <w:rsid w:val="00297B9F"/>
    <w:rsid w:val="002A02AC"/>
    <w:rsid w:val="002B248D"/>
    <w:rsid w:val="002B2F07"/>
    <w:rsid w:val="002B4B8D"/>
    <w:rsid w:val="002B4CDF"/>
    <w:rsid w:val="002B4E2F"/>
    <w:rsid w:val="002B5225"/>
    <w:rsid w:val="002B563A"/>
    <w:rsid w:val="002C2265"/>
    <w:rsid w:val="002D22FC"/>
    <w:rsid w:val="002D2E3A"/>
    <w:rsid w:val="002D640B"/>
    <w:rsid w:val="002D71CB"/>
    <w:rsid w:val="002D7435"/>
    <w:rsid w:val="002D7C40"/>
    <w:rsid w:val="002E04EE"/>
    <w:rsid w:val="002E5576"/>
    <w:rsid w:val="002E6430"/>
    <w:rsid w:val="002F1A05"/>
    <w:rsid w:val="002F6EBB"/>
    <w:rsid w:val="002F7520"/>
    <w:rsid w:val="00312FF4"/>
    <w:rsid w:val="0031758A"/>
    <w:rsid w:val="003214E1"/>
    <w:rsid w:val="00322B4A"/>
    <w:rsid w:val="00322BE5"/>
    <w:rsid w:val="00323C86"/>
    <w:rsid w:val="00323EFC"/>
    <w:rsid w:val="0032545F"/>
    <w:rsid w:val="00326F9C"/>
    <w:rsid w:val="003360E0"/>
    <w:rsid w:val="00337730"/>
    <w:rsid w:val="00337904"/>
    <w:rsid w:val="00351031"/>
    <w:rsid w:val="00354EA5"/>
    <w:rsid w:val="00355D7F"/>
    <w:rsid w:val="0036404D"/>
    <w:rsid w:val="00367ABC"/>
    <w:rsid w:val="00367CE6"/>
    <w:rsid w:val="00370CC5"/>
    <w:rsid w:val="0037439C"/>
    <w:rsid w:val="0038079F"/>
    <w:rsid w:val="00380D55"/>
    <w:rsid w:val="00383F86"/>
    <w:rsid w:val="00390B61"/>
    <w:rsid w:val="00390DC7"/>
    <w:rsid w:val="00391E0C"/>
    <w:rsid w:val="003936A5"/>
    <w:rsid w:val="00394882"/>
    <w:rsid w:val="00397647"/>
    <w:rsid w:val="003A0EB7"/>
    <w:rsid w:val="003A1082"/>
    <w:rsid w:val="003A3709"/>
    <w:rsid w:val="003A68C5"/>
    <w:rsid w:val="003B1534"/>
    <w:rsid w:val="003B4FFC"/>
    <w:rsid w:val="003C0418"/>
    <w:rsid w:val="003C25C0"/>
    <w:rsid w:val="003C7C34"/>
    <w:rsid w:val="003D0045"/>
    <w:rsid w:val="003D536A"/>
    <w:rsid w:val="003D7646"/>
    <w:rsid w:val="003E25A0"/>
    <w:rsid w:val="003E70B6"/>
    <w:rsid w:val="003F538A"/>
    <w:rsid w:val="0040044C"/>
    <w:rsid w:val="0040541E"/>
    <w:rsid w:val="00406562"/>
    <w:rsid w:val="004113DC"/>
    <w:rsid w:val="0042053A"/>
    <w:rsid w:val="004257FE"/>
    <w:rsid w:val="00430C4F"/>
    <w:rsid w:val="00430D10"/>
    <w:rsid w:val="0043203A"/>
    <w:rsid w:val="00435C82"/>
    <w:rsid w:val="00437B63"/>
    <w:rsid w:val="00441402"/>
    <w:rsid w:val="00441878"/>
    <w:rsid w:val="00452135"/>
    <w:rsid w:val="00453B84"/>
    <w:rsid w:val="004547B1"/>
    <w:rsid w:val="00462018"/>
    <w:rsid w:val="004664D6"/>
    <w:rsid w:val="004677E6"/>
    <w:rsid w:val="004743A8"/>
    <w:rsid w:val="00482848"/>
    <w:rsid w:val="00482D70"/>
    <w:rsid w:val="00485AEA"/>
    <w:rsid w:val="00486DEA"/>
    <w:rsid w:val="004914BB"/>
    <w:rsid w:val="004926F2"/>
    <w:rsid w:val="0049299C"/>
    <w:rsid w:val="00495413"/>
    <w:rsid w:val="004A03BC"/>
    <w:rsid w:val="004A3FC2"/>
    <w:rsid w:val="004C0035"/>
    <w:rsid w:val="004C1CB4"/>
    <w:rsid w:val="004C5A45"/>
    <w:rsid w:val="004C7BD9"/>
    <w:rsid w:val="004D0176"/>
    <w:rsid w:val="004D0553"/>
    <w:rsid w:val="004D15C7"/>
    <w:rsid w:val="004D5E8D"/>
    <w:rsid w:val="004F6ED3"/>
    <w:rsid w:val="005054B4"/>
    <w:rsid w:val="00513286"/>
    <w:rsid w:val="0051634C"/>
    <w:rsid w:val="005171D7"/>
    <w:rsid w:val="00517DF5"/>
    <w:rsid w:val="005232F9"/>
    <w:rsid w:val="00525415"/>
    <w:rsid w:val="00527F82"/>
    <w:rsid w:val="00532022"/>
    <w:rsid w:val="00532F16"/>
    <w:rsid w:val="005378A7"/>
    <w:rsid w:val="00542236"/>
    <w:rsid w:val="00543491"/>
    <w:rsid w:val="005449EE"/>
    <w:rsid w:val="0055064A"/>
    <w:rsid w:val="00550AF2"/>
    <w:rsid w:val="005511D8"/>
    <w:rsid w:val="00561484"/>
    <w:rsid w:val="00561AA1"/>
    <w:rsid w:val="00567667"/>
    <w:rsid w:val="00572937"/>
    <w:rsid w:val="005740E9"/>
    <w:rsid w:val="005822BD"/>
    <w:rsid w:val="0058384D"/>
    <w:rsid w:val="0059100D"/>
    <w:rsid w:val="00595363"/>
    <w:rsid w:val="0059630B"/>
    <w:rsid w:val="00597FB1"/>
    <w:rsid w:val="005A47F3"/>
    <w:rsid w:val="005B14C5"/>
    <w:rsid w:val="005B1E83"/>
    <w:rsid w:val="005B359F"/>
    <w:rsid w:val="005B59B6"/>
    <w:rsid w:val="005C108A"/>
    <w:rsid w:val="005C271B"/>
    <w:rsid w:val="005C408B"/>
    <w:rsid w:val="005C4238"/>
    <w:rsid w:val="005C7764"/>
    <w:rsid w:val="005D345D"/>
    <w:rsid w:val="005D5098"/>
    <w:rsid w:val="005F3975"/>
    <w:rsid w:val="00611B3F"/>
    <w:rsid w:val="0061218A"/>
    <w:rsid w:val="00614871"/>
    <w:rsid w:val="006228A6"/>
    <w:rsid w:val="00622E00"/>
    <w:rsid w:val="006230D0"/>
    <w:rsid w:val="00624D5A"/>
    <w:rsid w:val="00625751"/>
    <w:rsid w:val="00630DC0"/>
    <w:rsid w:val="0063138B"/>
    <w:rsid w:val="00632FA9"/>
    <w:rsid w:val="00636AE3"/>
    <w:rsid w:val="00636FD1"/>
    <w:rsid w:val="006428EE"/>
    <w:rsid w:val="00643A11"/>
    <w:rsid w:val="00646024"/>
    <w:rsid w:val="006469C1"/>
    <w:rsid w:val="0064798E"/>
    <w:rsid w:val="00671145"/>
    <w:rsid w:val="0067394A"/>
    <w:rsid w:val="0067526D"/>
    <w:rsid w:val="0067542E"/>
    <w:rsid w:val="00675B36"/>
    <w:rsid w:val="0068286F"/>
    <w:rsid w:val="006831A4"/>
    <w:rsid w:val="006837FF"/>
    <w:rsid w:val="00691EBC"/>
    <w:rsid w:val="006947D1"/>
    <w:rsid w:val="006A0560"/>
    <w:rsid w:val="006A0F7D"/>
    <w:rsid w:val="006A11E4"/>
    <w:rsid w:val="006A7C7B"/>
    <w:rsid w:val="006B108E"/>
    <w:rsid w:val="006B13DE"/>
    <w:rsid w:val="006B2835"/>
    <w:rsid w:val="006B6AD4"/>
    <w:rsid w:val="006C296F"/>
    <w:rsid w:val="006D5CEE"/>
    <w:rsid w:val="006D5E3B"/>
    <w:rsid w:val="006E2138"/>
    <w:rsid w:val="006E5665"/>
    <w:rsid w:val="006F538E"/>
    <w:rsid w:val="006F764C"/>
    <w:rsid w:val="006F7EC7"/>
    <w:rsid w:val="00701225"/>
    <w:rsid w:val="0070230E"/>
    <w:rsid w:val="007029DC"/>
    <w:rsid w:val="00705FE6"/>
    <w:rsid w:val="00712CC6"/>
    <w:rsid w:val="00712E78"/>
    <w:rsid w:val="007133AB"/>
    <w:rsid w:val="007161BD"/>
    <w:rsid w:val="00723872"/>
    <w:rsid w:val="00727083"/>
    <w:rsid w:val="0072798A"/>
    <w:rsid w:val="007301DC"/>
    <w:rsid w:val="007304C4"/>
    <w:rsid w:val="00732ADC"/>
    <w:rsid w:val="00737892"/>
    <w:rsid w:val="0074144C"/>
    <w:rsid w:val="007431D4"/>
    <w:rsid w:val="0076723F"/>
    <w:rsid w:val="0077202F"/>
    <w:rsid w:val="00772C81"/>
    <w:rsid w:val="00773602"/>
    <w:rsid w:val="00773EA4"/>
    <w:rsid w:val="00774118"/>
    <w:rsid w:val="00780923"/>
    <w:rsid w:val="00782049"/>
    <w:rsid w:val="007827FE"/>
    <w:rsid w:val="007835D8"/>
    <w:rsid w:val="0078369A"/>
    <w:rsid w:val="007854B4"/>
    <w:rsid w:val="0078653E"/>
    <w:rsid w:val="00792113"/>
    <w:rsid w:val="0079451B"/>
    <w:rsid w:val="0079661F"/>
    <w:rsid w:val="007A23A4"/>
    <w:rsid w:val="007A4A17"/>
    <w:rsid w:val="007A560F"/>
    <w:rsid w:val="007A779C"/>
    <w:rsid w:val="007B4092"/>
    <w:rsid w:val="007B7B00"/>
    <w:rsid w:val="007C2048"/>
    <w:rsid w:val="007C58AA"/>
    <w:rsid w:val="007C66EB"/>
    <w:rsid w:val="007D125C"/>
    <w:rsid w:val="007D3452"/>
    <w:rsid w:val="007D544A"/>
    <w:rsid w:val="007D5F9C"/>
    <w:rsid w:val="007D7667"/>
    <w:rsid w:val="007E1002"/>
    <w:rsid w:val="007E1E08"/>
    <w:rsid w:val="007E20F8"/>
    <w:rsid w:val="007E7200"/>
    <w:rsid w:val="007F3114"/>
    <w:rsid w:val="007F5C1C"/>
    <w:rsid w:val="007F65F6"/>
    <w:rsid w:val="007F6AF3"/>
    <w:rsid w:val="00804597"/>
    <w:rsid w:val="008136D9"/>
    <w:rsid w:val="008136FA"/>
    <w:rsid w:val="008206C3"/>
    <w:rsid w:val="00820FB2"/>
    <w:rsid w:val="00824556"/>
    <w:rsid w:val="00825CF7"/>
    <w:rsid w:val="00832E39"/>
    <w:rsid w:val="008347B4"/>
    <w:rsid w:val="008347FB"/>
    <w:rsid w:val="008374FE"/>
    <w:rsid w:val="00846302"/>
    <w:rsid w:val="00846C9C"/>
    <w:rsid w:val="008476E8"/>
    <w:rsid w:val="008505D3"/>
    <w:rsid w:val="00850D7C"/>
    <w:rsid w:val="00853004"/>
    <w:rsid w:val="00853E28"/>
    <w:rsid w:val="00863BFD"/>
    <w:rsid w:val="0087418C"/>
    <w:rsid w:val="00874E6C"/>
    <w:rsid w:val="0087591D"/>
    <w:rsid w:val="00875D68"/>
    <w:rsid w:val="008801DD"/>
    <w:rsid w:val="00882861"/>
    <w:rsid w:val="0088301B"/>
    <w:rsid w:val="00896556"/>
    <w:rsid w:val="008A23F5"/>
    <w:rsid w:val="008A289D"/>
    <w:rsid w:val="008A433D"/>
    <w:rsid w:val="008A43F0"/>
    <w:rsid w:val="008A73B7"/>
    <w:rsid w:val="008B0975"/>
    <w:rsid w:val="008B7872"/>
    <w:rsid w:val="008C7C9C"/>
    <w:rsid w:val="008D048B"/>
    <w:rsid w:val="008D2864"/>
    <w:rsid w:val="008E3164"/>
    <w:rsid w:val="008E5A93"/>
    <w:rsid w:val="008E7BA8"/>
    <w:rsid w:val="00903980"/>
    <w:rsid w:val="00903BBB"/>
    <w:rsid w:val="00907587"/>
    <w:rsid w:val="009149CD"/>
    <w:rsid w:val="009179E5"/>
    <w:rsid w:val="0092217E"/>
    <w:rsid w:val="00926014"/>
    <w:rsid w:val="00926165"/>
    <w:rsid w:val="0092670B"/>
    <w:rsid w:val="00930EF0"/>
    <w:rsid w:val="00935B2E"/>
    <w:rsid w:val="009430D2"/>
    <w:rsid w:val="00951164"/>
    <w:rsid w:val="00954299"/>
    <w:rsid w:val="00960811"/>
    <w:rsid w:val="009623D4"/>
    <w:rsid w:val="00962526"/>
    <w:rsid w:val="00964CA0"/>
    <w:rsid w:val="00966936"/>
    <w:rsid w:val="00971591"/>
    <w:rsid w:val="00972676"/>
    <w:rsid w:val="009753EC"/>
    <w:rsid w:val="009755CD"/>
    <w:rsid w:val="009756CA"/>
    <w:rsid w:val="009764FA"/>
    <w:rsid w:val="0098190E"/>
    <w:rsid w:val="00985AE6"/>
    <w:rsid w:val="009A005D"/>
    <w:rsid w:val="009A0F0C"/>
    <w:rsid w:val="009A2B0C"/>
    <w:rsid w:val="009A4F9E"/>
    <w:rsid w:val="009A59CB"/>
    <w:rsid w:val="009B34C9"/>
    <w:rsid w:val="009B64D6"/>
    <w:rsid w:val="009B6E3A"/>
    <w:rsid w:val="009C083E"/>
    <w:rsid w:val="009C1A03"/>
    <w:rsid w:val="009C1E90"/>
    <w:rsid w:val="009C22B9"/>
    <w:rsid w:val="009C3A03"/>
    <w:rsid w:val="009C4E6D"/>
    <w:rsid w:val="009C540B"/>
    <w:rsid w:val="009D3955"/>
    <w:rsid w:val="009D688C"/>
    <w:rsid w:val="009D791E"/>
    <w:rsid w:val="009F00AD"/>
    <w:rsid w:val="009F2C89"/>
    <w:rsid w:val="009F2DA2"/>
    <w:rsid w:val="00A04EBA"/>
    <w:rsid w:val="00A07668"/>
    <w:rsid w:val="00A22BCC"/>
    <w:rsid w:val="00A2672A"/>
    <w:rsid w:val="00A268A1"/>
    <w:rsid w:val="00A329B9"/>
    <w:rsid w:val="00A33CD6"/>
    <w:rsid w:val="00A43894"/>
    <w:rsid w:val="00A43A38"/>
    <w:rsid w:val="00A45245"/>
    <w:rsid w:val="00A52303"/>
    <w:rsid w:val="00A54290"/>
    <w:rsid w:val="00A61BB9"/>
    <w:rsid w:val="00A65E62"/>
    <w:rsid w:val="00A703B8"/>
    <w:rsid w:val="00A72311"/>
    <w:rsid w:val="00A72911"/>
    <w:rsid w:val="00A75F11"/>
    <w:rsid w:val="00A80388"/>
    <w:rsid w:val="00A849F5"/>
    <w:rsid w:val="00A8559D"/>
    <w:rsid w:val="00A8570F"/>
    <w:rsid w:val="00A95FE3"/>
    <w:rsid w:val="00AA08D1"/>
    <w:rsid w:val="00AA13EF"/>
    <w:rsid w:val="00AA1933"/>
    <w:rsid w:val="00AA3613"/>
    <w:rsid w:val="00AA44BA"/>
    <w:rsid w:val="00AC054F"/>
    <w:rsid w:val="00AC09E6"/>
    <w:rsid w:val="00AC69A2"/>
    <w:rsid w:val="00AD31A9"/>
    <w:rsid w:val="00AD32C3"/>
    <w:rsid w:val="00AD477C"/>
    <w:rsid w:val="00AD51AD"/>
    <w:rsid w:val="00AD6ADC"/>
    <w:rsid w:val="00AE4B54"/>
    <w:rsid w:val="00AF065D"/>
    <w:rsid w:val="00AF6317"/>
    <w:rsid w:val="00AF6A26"/>
    <w:rsid w:val="00AF7960"/>
    <w:rsid w:val="00B12F52"/>
    <w:rsid w:val="00B1489F"/>
    <w:rsid w:val="00B16D27"/>
    <w:rsid w:val="00B22F87"/>
    <w:rsid w:val="00B253D6"/>
    <w:rsid w:val="00B36CB2"/>
    <w:rsid w:val="00B41771"/>
    <w:rsid w:val="00B440E9"/>
    <w:rsid w:val="00B44A9B"/>
    <w:rsid w:val="00B4621E"/>
    <w:rsid w:val="00B467B9"/>
    <w:rsid w:val="00B53E52"/>
    <w:rsid w:val="00B5526D"/>
    <w:rsid w:val="00B5606A"/>
    <w:rsid w:val="00B57222"/>
    <w:rsid w:val="00B64754"/>
    <w:rsid w:val="00B668FC"/>
    <w:rsid w:val="00B678A1"/>
    <w:rsid w:val="00B67B52"/>
    <w:rsid w:val="00B72A0E"/>
    <w:rsid w:val="00B76E7C"/>
    <w:rsid w:val="00B77A2A"/>
    <w:rsid w:val="00B820FC"/>
    <w:rsid w:val="00B823C3"/>
    <w:rsid w:val="00B84CDE"/>
    <w:rsid w:val="00B9075A"/>
    <w:rsid w:val="00B91326"/>
    <w:rsid w:val="00B91990"/>
    <w:rsid w:val="00B95C1C"/>
    <w:rsid w:val="00B95D37"/>
    <w:rsid w:val="00BA04CA"/>
    <w:rsid w:val="00BA0703"/>
    <w:rsid w:val="00BA2A04"/>
    <w:rsid w:val="00BA5432"/>
    <w:rsid w:val="00BB2E4C"/>
    <w:rsid w:val="00BB4F09"/>
    <w:rsid w:val="00BC5CD6"/>
    <w:rsid w:val="00BE1778"/>
    <w:rsid w:val="00BE45AB"/>
    <w:rsid w:val="00BF0533"/>
    <w:rsid w:val="00BF5719"/>
    <w:rsid w:val="00BF7ADF"/>
    <w:rsid w:val="00C0091E"/>
    <w:rsid w:val="00C101F0"/>
    <w:rsid w:val="00C1136D"/>
    <w:rsid w:val="00C115BC"/>
    <w:rsid w:val="00C1269F"/>
    <w:rsid w:val="00C12BCC"/>
    <w:rsid w:val="00C218A7"/>
    <w:rsid w:val="00C24569"/>
    <w:rsid w:val="00C30949"/>
    <w:rsid w:val="00C344FE"/>
    <w:rsid w:val="00C36A80"/>
    <w:rsid w:val="00C40911"/>
    <w:rsid w:val="00C42A64"/>
    <w:rsid w:val="00C51BE6"/>
    <w:rsid w:val="00C5721C"/>
    <w:rsid w:val="00C66621"/>
    <w:rsid w:val="00C709BD"/>
    <w:rsid w:val="00C75D68"/>
    <w:rsid w:val="00C7694F"/>
    <w:rsid w:val="00C76AEC"/>
    <w:rsid w:val="00C76FD4"/>
    <w:rsid w:val="00C77D73"/>
    <w:rsid w:val="00C8410B"/>
    <w:rsid w:val="00C86EE0"/>
    <w:rsid w:val="00C9704C"/>
    <w:rsid w:val="00C97F11"/>
    <w:rsid w:val="00CA235D"/>
    <w:rsid w:val="00CA5EF6"/>
    <w:rsid w:val="00CB2483"/>
    <w:rsid w:val="00CB2527"/>
    <w:rsid w:val="00CB2C26"/>
    <w:rsid w:val="00CC4966"/>
    <w:rsid w:val="00CC75D2"/>
    <w:rsid w:val="00CE2081"/>
    <w:rsid w:val="00CE34AE"/>
    <w:rsid w:val="00CE3FF4"/>
    <w:rsid w:val="00CE6F7D"/>
    <w:rsid w:val="00CF525F"/>
    <w:rsid w:val="00CF6489"/>
    <w:rsid w:val="00CF692B"/>
    <w:rsid w:val="00D0261E"/>
    <w:rsid w:val="00D02FBA"/>
    <w:rsid w:val="00D06608"/>
    <w:rsid w:val="00D10B9C"/>
    <w:rsid w:val="00D254BB"/>
    <w:rsid w:val="00D3371B"/>
    <w:rsid w:val="00D40BC2"/>
    <w:rsid w:val="00D43471"/>
    <w:rsid w:val="00D4376D"/>
    <w:rsid w:val="00D449D1"/>
    <w:rsid w:val="00D45953"/>
    <w:rsid w:val="00D50767"/>
    <w:rsid w:val="00D53F4D"/>
    <w:rsid w:val="00D54047"/>
    <w:rsid w:val="00D70BDF"/>
    <w:rsid w:val="00D75A65"/>
    <w:rsid w:val="00D83916"/>
    <w:rsid w:val="00D86065"/>
    <w:rsid w:val="00D96BEA"/>
    <w:rsid w:val="00DA12BE"/>
    <w:rsid w:val="00DA144F"/>
    <w:rsid w:val="00DA2FBF"/>
    <w:rsid w:val="00DA34E6"/>
    <w:rsid w:val="00DB2103"/>
    <w:rsid w:val="00DB5EB5"/>
    <w:rsid w:val="00DD4368"/>
    <w:rsid w:val="00DD647F"/>
    <w:rsid w:val="00DE064A"/>
    <w:rsid w:val="00DE41C6"/>
    <w:rsid w:val="00DF183F"/>
    <w:rsid w:val="00DF4047"/>
    <w:rsid w:val="00DF66AA"/>
    <w:rsid w:val="00DF6A91"/>
    <w:rsid w:val="00E01B5A"/>
    <w:rsid w:val="00E02409"/>
    <w:rsid w:val="00E033B6"/>
    <w:rsid w:val="00E04A54"/>
    <w:rsid w:val="00E107EF"/>
    <w:rsid w:val="00E11119"/>
    <w:rsid w:val="00E14401"/>
    <w:rsid w:val="00E15C1B"/>
    <w:rsid w:val="00E34CFC"/>
    <w:rsid w:val="00E36C85"/>
    <w:rsid w:val="00E41BB0"/>
    <w:rsid w:val="00E442D9"/>
    <w:rsid w:val="00E45158"/>
    <w:rsid w:val="00E457F0"/>
    <w:rsid w:val="00E45E53"/>
    <w:rsid w:val="00E51470"/>
    <w:rsid w:val="00E51DC4"/>
    <w:rsid w:val="00E57FBD"/>
    <w:rsid w:val="00E64763"/>
    <w:rsid w:val="00E658D2"/>
    <w:rsid w:val="00E65E95"/>
    <w:rsid w:val="00E732FE"/>
    <w:rsid w:val="00E74746"/>
    <w:rsid w:val="00E75B08"/>
    <w:rsid w:val="00E87C30"/>
    <w:rsid w:val="00E92019"/>
    <w:rsid w:val="00E97FAD"/>
    <w:rsid w:val="00E97FC1"/>
    <w:rsid w:val="00EA1119"/>
    <w:rsid w:val="00EA29BD"/>
    <w:rsid w:val="00EA3FE2"/>
    <w:rsid w:val="00EA4342"/>
    <w:rsid w:val="00EB03C7"/>
    <w:rsid w:val="00EC248C"/>
    <w:rsid w:val="00EC3B2D"/>
    <w:rsid w:val="00EC533C"/>
    <w:rsid w:val="00ED1D9E"/>
    <w:rsid w:val="00ED47D2"/>
    <w:rsid w:val="00ED6136"/>
    <w:rsid w:val="00EE0127"/>
    <w:rsid w:val="00EE1C38"/>
    <w:rsid w:val="00EE55FE"/>
    <w:rsid w:val="00EE75B4"/>
    <w:rsid w:val="00EF35EC"/>
    <w:rsid w:val="00EF4ABA"/>
    <w:rsid w:val="00EF6B78"/>
    <w:rsid w:val="00F04D62"/>
    <w:rsid w:val="00F07138"/>
    <w:rsid w:val="00F07E3D"/>
    <w:rsid w:val="00F11E75"/>
    <w:rsid w:val="00F12303"/>
    <w:rsid w:val="00F1394D"/>
    <w:rsid w:val="00F14A03"/>
    <w:rsid w:val="00F25577"/>
    <w:rsid w:val="00F26B4F"/>
    <w:rsid w:val="00F2763E"/>
    <w:rsid w:val="00F27A75"/>
    <w:rsid w:val="00F40695"/>
    <w:rsid w:val="00F40B12"/>
    <w:rsid w:val="00F43FDD"/>
    <w:rsid w:val="00F44C2C"/>
    <w:rsid w:val="00F455BF"/>
    <w:rsid w:val="00F456A1"/>
    <w:rsid w:val="00F46777"/>
    <w:rsid w:val="00F50501"/>
    <w:rsid w:val="00F51D4C"/>
    <w:rsid w:val="00F52293"/>
    <w:rsid w:val="00F577B6"/>
    <w:rsid w:val="00F627AD"/>
    <w:rsid w:val="00F6315F"/>
    <w:rsid w:val="00F64C51"/>
    <w:rsid w:val="00F6650E"/>
    <w:rsid w:val="00F67B77"/>
    <w:rsid w:val="00F70175"/>
    <w:rsid w:val="00F70545"/>
    <w:rsid w:val="00F724BA"/>
    <w:rsid w:val="00F73083"/>
    <w:rsid w:val="00F76791"/>
    <w:rsid w:val="00F77BC1"/>
    <w:rsid w:val="00F83ECD"/>
    <w:rsid w:val="00F84873"/>
    <w:rsid w:val="00F91249"/>
    <w:rsid w:val="00F978AC"/>
    <w:rsid w:val="00FA1521"/>
    <w:rsid w:val="00FA1E79"/>
    <w:rsid w:val="00FA2972"/>
    <w:rsid w:val="00FA6E49"/>
    <w:rsid w:val="00FA760D"/>
    <w:rsid w:val="00FC0931"/>
    <w:rsid w:val="00FD124B"/>
    <w:rsid w:val="00FD24E8"/>
    <w:rsid w:val="00FD4DB0"/>
    <w:rsid w:val="00FD5164"/>
    <w:rsid w:val="00FE050C"/>
    <w:rsid w:val="00FE1B06"/>
    <w:rsid w:val="00FE2B3F"/>
    <w:rsid w:val="00FE6238"/>
    <w:rsid w:val="00FE6B6D"/>
    <w:rsid w:val="00FF1A1A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0CDDEA"/>
  <w15:docId w15:val="{0ECB54FC-BEA3-2F49-993B-DD52188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55"/>
  </w:style>
  <w:style w:type="paragraph" w:styleId="Heading1">
    <w:name w:val="heading 1"/>
    <w:basedOn w:val="Normal"/>
    <w:next w:val="Normal"/>
    <w:link w:val="Heading1Ch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ListParagraph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90758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C77D73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D7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D73"/>
  </w:style>
  <w:style w:type="character" w:styleId="FootnoteReference">
    <w:name w:val="footnote reference"/>
    <w:basedOn w:val="DefaultParagraphFont"/>
    <w:uiPriority w:val="99"/>
    <w:semiHidden/>
    <w:unhideWhenUsed/>
    <w:rsid w:val="00C77D73"/>
    <w:rPr>
      <w:vertAlign w:val="superscript"/>
    </w:rPr>
  </w:style>
  <w:style w:type="character" w:customStyle="1" w:styleId="LienInternet">
    <w:name w:val="Lien Internet"/>
    <w:basedOn w:val="DefaultParagraphFont"/>
    <w:semiHidden/>
    <w:rsid w:val="003D536A"/>
    <w:rPr>
      <w:color w:val="0000FF"/>
      <w:u w:val="single"/>
    </w:rPr>
  </w:style>
  <w:style w:type="character" w:styleId="Hyperlink">
    <w:name w:val="Hyperlink"/>
    <w:basedOn w:val="DefaultParagraphFont"/>
    <w:unhideWhenUsed/>
    <w:rsid w:val="003D536A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5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ield">
    <w:name w:val="field"/>
    <w:basedOn w:val="DefaultParagraphFont"/>
    <w:rsid w:val="009A59CB"/>
  </w:style>
  <w:style w:type="character" w:styleId="Emphasis">
    <w:name w:val="Emphasis"/>
    <w:basedOn w:val="DefaultParagraphFont"/>
    <w:uiPriority w:val="20"/>
    <w:qFormat/>
    <w:rsid w:val="009A59CB"/>
    <w:rPr>
      <w:i/>
      <w:iCs/>
    </w:rPr>
  </w:style>
  <w:style w:type="character" w:styleId="Strong">
    <w:name w:val="Strong"/>
    <w:basedOn w:val="DefaultParagraphFont"/>
    <w:uiPriority w:val="22"/>
    <w:qFormat/>
    <w:rsid w:val="009A59CB"/>
    <w:rPr>
      <w:b/>
      <w:bCs/>
    </w:rPr>
  </w:style>
  <w:style w:type="paragraph" w:customStyle="1" w:styleId="Normal0">
    <w:name w:val="Normal0"/>
    <w:qFormat/>
    <w:rsid w:val="009756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9756CA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560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06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m.fr/connaitre-inserm/programmes-recherche/reacting-research-and-action-targeting-emerging-infectious-diseases" TargetMode="External"/><Relationship Id="rId13" Type="http://schemas.openxmlformats.org/officeDocument/2006/relationships/hyperlink" Target="https://ufrpsycho.eu.qualtrics.com/jfe/form/SV_9KQQbFDKEYs4YAt" TargetMode="External"/><Relationship Id="rId18" Type="http://schemas.openxmlformats.org/officeDocument/2006/relationships/hyperlink" Target="https://lejournal.cnrs.f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tranet.cnrs.fr/Cnrs_pratique/partir_mission/Pages/Coronavirus--consignes-et-conseil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in.slack.com/t/gccr-mql6351/shared_invite/zt-d0awmu92-bDwjAh_mr_gzvsHcHK5uOQ" TargetMode="External"/><Relationship Id="rId17" Type="http://schemas.openxmlformats.org/officeDocument/2006/relationships/hyperlink" Target="https://www.science-ouverte.cnrs.fr/ressources-covid-19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laurencewinter\Downloads\(3)%09https:\modcov19.math.cnrs.fr" TargetMode="External"/><Relationship Id="rId20" Type="http://schemas.openxmlformats.org/officeDocument/2006/relationships/hyperlink" Target="http://cnrs.f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mc-cmcm.ca/fr/COVID19/" TargetMode="External"/><Relationship Id="rId24" Type="http://schemas.openxmlformats.org/officeDocument/2006/relationships/hyperlink" Target="http://www.cnrs.fr/fr/res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aurencewinter\Downloads\(2)%09https:\www.inshs.cnrs.fr\fr\crises-sanitaires-et-environnementales-humanites-sciences-sociales-sante-publique" TargetMode="External"/><Relationship Id="rId23" Type="http://schemas.openxmlformats.org/officeDocument/2006/relationships/hyperlink" Target="https://intranet.cnrs.fr/Cnrs_pratique/communiquer/ress/Pages/Plaquettes-institutionnelles-et-strat%C3%A9giques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nrs.fr/sites/default/files/press_info/2019-01/LifeTime_FR.pdf" TargetMode="External"/><Relationship Id="rId19" Type="http://schemas.openxmlformats.org/officeDocument/2006/relationships/hyperlink" Target="https://soundcloud.com/cnrs_officiel/sets/covid19-parole-a-la-sc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r.fr/fr/actualites-de-lanr/details/news/flash-anr-COVID-19-86-projets-finances-pour-un-budget-de-145-meur-et-poursuite-dun-appel-ouvert-en/" TargetMode="External"/><Relationship Id="rId14" Type="http://schemas.openxmlformats.org/officeDocument/2006/relationships/hyperlink" Target="https://covid-nma.com/" TargetMode="External"/><Relationship Id="rId22" Type="http://schemas.openxmlformats.org/officeDocument/2006/relationships/hyperlink" Target="https://intranet.cnrs.fr/Vie_interne/actualites/Pages/Coronavirus--sur-le-front-scientifique.asp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ABA5-505B-49ED-A9A5-E44F432A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18724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21965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Sorcha Finnegan</cp:lastModifiedBy>
  <cp:revision>2</cp:revision>
  <dcterms:created xsi:type="dcterms:W3CDTF">2020-07-17T14:18:00Z</dcterms:created>
  <dcterms:modified xsi:type="dcterms:W3CDTF">2020-07-17T14:18:00Z</dcterms:modified>
</cp:coreProperties>
</file>